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1C34" w14:textId="5E72FB91" w:rsidR="00837981" w:rsidRPr="001F665C" w:rsidRDefault="007070E0" w:rsidP="007070E0">
      <w:pPr>
        <w:pStyle w:val="Ttulo1"/>
        <w:numPr>
          <w:ilvl w:val="0"/>
          <w:numId w:val="0"/>
        </w:numPr>
        <w:spacing w:before="0" w:after="240"/>
        <w:jc w:val="center"/>
        <w:rPr>
          <w:rFonts w:ascii="Arial" w:hAnsi="Arial" w:cs="Arial"/>
          <w:lang w:val="en-US"/>
        </w:rPr>
      </w:pPr>
      <w:r w:rsidRPr="001F665C">
        <w:rPr>
          <w:rFonts w:ascii="Arial" w:hAnsi="Arial" w:cs="Arial"/>
          <w:lang w:val="en-US"/>
        </w:rPr>
        <w:t>State of national implementation of KORRR – Updat</w:t>
      </w:r>
      <w:r w:rsidR="00923FA5" w:rsidRPr="001F665C">
        <w:rPr>
          <w:rFonts w:ascii="Arial" w:hAnsi="Arial" w:cs="Arial"/>
          <w:lang w:val="en-US"/>
        </w:rPr>
        <w:t>ed</w:t>
      </w:r>
      <w:r w:rsidRPr="001F665C">
        <w:rPr>
          <w:rFonts w:ascii="Arial" w:hAnsi="Arial" w:cs="Arial"/>
          <w:lang w:val="en-US"/>
        </w:rPr>
        <w:t xml:space="preserve"> survey</w:t>
      </w:r>
    </w:p>
    <w:p w14:paraId="3898CE81" w14:textId="2CE243E6" w:rsidR="00162866" w:rsidRPr="001F665C" w:rsidRDefault="00162866" w:rsidP="005B372E">
      <w:pPr>
        <w:pStyle w:val="Default"/>
        <w:jc w:val="both"/>
        <w:rPr>
          <w:rFonts w:ascii="Arial" w:hAnsi="Arial" w:cs="Arial"/>
          <w:i/>
          <w:sz w:val="22"/>
          <w:szCs w:val="22"/>
        </w:rPr>
      </w:pPr>
      <w:r w:rsidRPr="001F665C">
        <w:rPr>
          <w:rFonts w:ascii="Arial" w:hAnsi="Arial" w:cs="Arial"/>
          <w:i/>
          <w:sz w:val="22"/>
          <w:szCs w:val="22"/>
        </w:rPr>
        <w:t>Context</w:t>
      </w:r>
      <w:r w:rsidR="003E6EA7" w:rsidRPr="001F665C">
        <w:rPr>
          <w:rFonts w:ascii="Arial" w:hAnsi="Arial" w:cs="Arial"/>
          <w:i/>
          <w:sz w:val="22"/>
          <w:szCs w:val="22"/>
        </w:rPr>
        <w:t xml:space="preserve"> and scope</w:t>
      </w:r>
    </w:p>
    <w:p w14:paraId="584C54C2" w14:textId="77777777" w:rsidR="00162866" w:rsidRPr="001F665C" w:rsidRDefault="00162866" w:rsidP="005B372E">
      <w:pPr>
        <w:pStyle w:val="Default"/>
        <w:jc w:val="both"/>
        <w:rPr>
          <w:rFonts w:ascii="Arial" w:hAnsi="Arial" w:cs="Arial"/>
          <w:sz w:val="22"/>
          <w:szCs w:val="22"/>
        </w:rPr>
      </w:pPr>
    </w:p>
    <w:p w14:paraId="144F7EF3" w14:textId="36AD8E19" w:rsidR="003E6EA7" w:rsidRPr="001F665C" w:rsidRDefault="00A56173" w:rsidP="003E6EA7">
      <w:pPr>
        <w:pStyle w:val="Default"/>
        <w:jc w:val="both"/>
        <w:rPr>
          <w:rFonts w:ascii="Arial" w:hAnsi="Arial" w:cs="Arial"/>
          <w:sz w:val="22"/>
          <w:szCs w:val="22"/>
        </w:rPr>
      </w:pPr>
      <w:r w:rsidRPr="001F665C">
        <w:rPr>
          <w:rFonts w:ascii="Arial" w:hAnsi="Arial" w:cs="Arial"/>
          <w:sz w:val="22"/>
          <w:szCs w:val="22"/>
        </w:rPr>
        <w:t xml:space="preserve">According </w:t>
      </w:r>
      <w:r w:rsidR="00162866" w:rsidRPr="001F665C">
        <w:rPr>
          <w:rFonts w:ascii="Arial" w:hAnsi="Arial" w:cs="Arial"/>
          <w:sz w:val="22"/>
          <w:szCs w:val="22"/>
        </w:rPr>
        <w:t xml:space="preserve">to </w:t>
      </w:r>
      <w:r w:rsidRPr="001F665C">
        <w:rPr>
          <w:rFonts w:ascii="Arial" w:hAnsi="Arial" w:cs="Arial"/>
          <w:sz w:val="22"/>
          <w:szCs w:val="22"/>
        </w:rPr>
        <w:t>the Commission Regulation (EU) 2017/1485 establishing a guideline on electricity transmission system operation (hereinafter referred to as “SO GL”),</w:t>
      </w:r>
      <w:r w:rsidR="00CD628D" w:rsidRPr="001F665C">
        <w:rPr>
          <w:rFonts w:ascii="Arial" w:hAnsi="Arial" w:cs="Arial"/>
          <w:sz w:val="22"/>
          <w:szCs w:val="22"/>
        </w:rPr>
        <w:t xml:space="preserve"> </w:t>
      </w:r>
      <w:r w:rsidR="00AB396D" w:rsidRPr="001F665C">
        <w:rPr>
          <w:rFonts w:ascii="Arial" w:hAnsi="Arial" w:cs="Arial"/>
          <w:sz w:val="22"/>
          <w:szCs w:val="22"/>
        </w:rPr>
        <w:t xml:space="preserve">and </w:t>
      </w:r>
      <w:r w:rsidR="003E6EA7" w:rsidRPr="001F665C">
        <w:rPr>
          <w:rFonts w:ascii="Arial" w:hAnsi="Arial" w:cs="Arial"/>
          <w:sz w:val="22"/>
          <w:szCs w:val="22"/>
        </w:rPr>
        <w:t>specifically</w:t>
      </w:r>
      <w:r w:rsidR="00AB396D" w:rsidRPr="001F665C">
        <w:rPr>
          <w:rFonts w:ascii="Arial" w:hAnsi="Arial" w:cs="Arial"/>
          <w:sz w:val="22"/>
          <w:szCs w:val="22"/>
        </w:rPr>
        <w:t xml:space="preserve"> </w:t>
      </w:r>
      <w:r w:rsidRPr="001F665C">
        <w:rPr>
          <w:rFonts w:ascii="Arial" w:hAnsi="Arial" w:cs="Arial"/>
          <w:sz w:val="22"/>
          <w:szCs w:val="22"/>
        </w:rPr>
        <w:t xml:space="preserve">Title 2 </w:t>
      </w:r>
      <w:r w:rsidR="00AB396D" w:rsidRPr="001F665C">
        <w:rPr>
          <w:rFonts w:ascii="Arial" w:hAnsi="Arial" w:cs="Arial"/>
          <w:sz w:val="22"/>
          <w:szCs w:val="22"/>
        </w:rPr>
        <w:t xml:space="preserve">about </w:t>
      </w:r>
      <w:r w:rsidRPr="001F665C">
        <w:rPr>
          <w:rFonts w:ascii="Arial" w:hAnsi="Arial" w:cs="Arial"/>
          <w:sz w:val="22"/>
          <w:szCs w:val="22"/>
        </w:rPr>
        <w:t>Data Exchange</w:t>
      </w:r>
      <w:r w:rsidR="00A97656" w:rsidRPr="001F665C">
        <w:rPr>
          <w:rFonts w:ascii="Arial" w:hAnsi="Arial" w:cs="Arial"/>
          <w:sz w:val="22"/>
          <w:szCs w:val="22"/>
        </w:rPr>
        <w:t>, it</w:t>
      </w:r>
      <w:r w:rsidRPr="001F665C">
        <w:rPr>
          <w:rFonts w:ascii="Arial" w:hAnsi="Arial" w:cs="Arial"/>
          <w:sz w:val="22"/>
          <w:szCs w:val="22"/>
        </w:rPr>
        <w:t xml:space="preserve"> </w:t>
      </w:r>
      <w:r w:rsidR="00AB396D" w:rsidRPr="001F665C">
        <w:rPr>
          <w:rFonts w:ascii="Arial" w:hAnsi="Arial" w:cs="Arial"/>
          <w:sz w:val="22"/>
          <w:szCs w:val="22"/>
        </w:rPr>
        <w:t xml:space="preserve">sets the obligation of </w:t>
      </w:r>
      <w:r w:rsidR="00CD628D" w:rsidRPr="001F665C">
        <w:rPr>
          <w:rFonts w:ascii="Arial" w:hAnsi="Arial" w:cs="Arial"/>
          <w:sz w:val="22"/>
          <w:szCs w:val="22"/>
        </w:rPr>
        <w:t>TSOs, DSOs and significant grid users (SGUs</w:t>
      </w:r>
      <w:r w:rsidR="003E6EA7" w:rsidRPr="001F665C">
        <w:rPr>
          <w:rFonts w:ascii="Arial" w:hAnsi="Arial" w:cs="Arial"/>
          <w:sz w:val="22"/>
          <w:szCs w:val="22"/>
        </w:rPr>
        <w:t>)</w:t>
      </w:r>
      <w:r w:rsidR="00A54E77" w:rsidRPr="001F665C">
        <w:rPr>
          <w:rFonts w:ascii="Arial" w:hAnsi="Arial" w:cs="Arial"/>
          <w:sz w:val="22"/>
          <w:szCs w:val="22"/>
        </w:rPr>
        <w:t xml:space="preserve"> </w:t>
      </w:r>
      <w:r w:rsidR="00AB396D" w:rsidRPr="001F665C">
        <w:rPr>
          <w:rFonts w:ascii="Arial" w:hAnsi="Arial" w:cs="Arial"/>
          <w:sz w:val="22"/>
          <w:szCs w:val="22"/>
        </w:rPr>
        <w:t xml:space="preserve">to exchange data to </w:t>
      </w:r>
      <w:r w:rsidR="00CD628D" w:rsidRPr="001F665C">
        <w:rPr>
          <w:rFonts w:ascii="Arial" w:hAnsi="Arial" w:cs="Arial"/>
          <w:sz w:val="22"/>
          <w:szCs w:val="22"/>
        </w:rPr>
        <w:t>reflect</w:t>
      </w:r>
      <w:r w:rsidR="00AB396D" w:rsidRPr="001F665C">
        <w:rPr>
          <w:rFonts w:ascii="Arial" w:hAnsi="Arial" w:cs="Arial"/>
          <w:sz w:val="22"/>
          <w:szCs w:val="22"/>
        </w:rPr>
        <w:t xml:space="preserve"> the real and forecasted situation of the transmission system.</w:t>
      </w:r>
      <w:r w:rsidR="0003028E" w:rsidRPr="001F665C">
        <w:rPr>
          <w:rFonts w:ascii="Arial" w:hAnsi="Arial" w:cs="Arial"/>
          <w:sz w:val="22"/>
          <w:szCs w:val="22"/>
        </w:rPr>
        <w:t xml:space="preserve"> </w:t>
      </w:r>
      <w:proofErr w:type="gramStart"/>
      <w:r w:rsidR="00AB396D" w:rsidRPr="001F665C">
        <w:rPr>
          <w:rFonts w:ascii="Arial" w:hAnsi="Arial" w:cs="Arial"/>
          <w:sz w:val="22"/>
          <w:szCs w:val="22"/>
        </w:rPr>
        <w:t>SO</w:t>
      </w:r>
      <w:proofErr w:type="gramEnd"/>
      <w:r w:rsidR="00AB396D" w:rsidRPr="001F665C">
        <w:rPr>
          <w:rFonts w:ascii="Arial" w:hAnsi="Arial" w:cs="Arial"/>
          <w:sz w:val="22"/>
          <w:szCs w:val="22"/>
        </w:rPr>
        <w:t xml:space="preserve"> GL left some decision</w:t>
      </w:r>
      <w:r w:rsidR="00AD74B8" w:rsidRPr="001F665C">
        <w:rPr>
          <w:rFonts w:ascii="Arial" w:hAnsi="Arial" w:cs="Arial"/>
          <w:sz w:val="22"/>
          <w:szCs w:val="22"/>
        </w:rPr>
        <w:t>s</w:t>
      </w:r>
      <w:r w:rsidR="00AB396D" w:rsidRPr="001F665C">
        <w:rPr>
          <w:rFonts w:ascii="Arial" w:hAnsi="Arial" w:cs="Arial"/>
          <w:sz w:val="22"/>
          <w:szCs w:val="22"/>
        </w:rPr>
        <w:t xml:space="preserve"> at national level</w:t>
      </w:r>
      <w:r w:rsidR="00AD74B8" w:rsidRPr="001F665C">
        <w:rPr>
          <w:rFonts w:ascii="Arial" w:hAnsi="Arial" w:cs="Arial"/>
          <w:sz w:val="22"/>
          <w:szCs w:val="22"/>
        </w:rPr>
        <w:t xml:space="preserve">. </w:t>
      </w:r>
      <w:r w:rsidR="003E6EA7" w:rsidRPr="001F665C">
        <w:rPr>
          <w:rFonts w:ascii="Arial" w:hAnsi="Arial" w:cs="Arial"/>
          <w:sz w:val="22"/>
          <w:szCs w:val="22"/>
        </w:rPr>
        <w:t xml:space="preserve">In concrete terms: </w:t>
      </w:r>
    </w:p>
    <w:p w14:paraId="07223193" w14:textId="01E956E3" w:rsidR="003E6EA7" w:rsidRPr="001F665C" w:rsidRDefault="00AB396D" w:rsidP="007064B2">
      <w:pPr>
        <w:pStyle w:val="Default"/>
        <w:numPr>
          <w:ilvl w:val="0"/>
          <w:numId w:val="14"/>
        </w:numPr>
        <w:jc w:val="both"/>
        <w:rPr>
          <w:rFonts w:ascii="Arial" w:hAnsi="Arial" w:cs="Arial"/>
          <w:sz w:val="22"/>
          <w:szCs w:val="22"/>
        </w:rPr>
      </w:pPr>
      <w:r w:rsidRPr="001F665C">
        <w:rPr>
          <w:rFonts w:ascii="Arial" w:hAnsi="Arial" w:cs="Arial"/>
          <w:sz w:val="22"/>
          <w:szCs w:val="22"/>
        </w:rPr>
        <w:t xml:space="preserve">Article 40.5 deals with applicability and scope of the data exchange. </w:t>
      </w:r>
      <w:r w:rsidR="00A97656" w:rsidRPr="001F665C">
        <w:rPr>
          <w:rFonts w:ascii="Arial" w:hAnsi="Arial" w:cs="Arial"/>
          <w:sz w:val="22"/>
          <w:szCs w:val="22"/>
        </w:rPr>
        <w:t xml:space="preserve">It </w:t>
      </w:r>
      <w:proofErr w:type="gramStart"/>
      <w:r w:rsidR="00A97656" w:rsidRPr="001F665C">
        <w:rPr>
          <w:rFonts w:ascii="Arial" w:hAnsi="Arial" w:cs="Arial"/>
          <w:sz w:val="22"/>
          <w:szCs w:val="22"/>
        </w:rPr>
        <w:t>has</w:t>
      </w:r>
      <w:r w:rsidRPr="001F665C">
        <w:rPr>
          <w:rFonts w:ascii="Arial" w:hAnsi="Arial" w:cs="Arial"/>
          <w:sz w:val="22"/>
          <w:szCs w:val="22"/>
        </w:rPr>
        <w:t xml:space="preserve"> t</w:t>
      </w:r>
      <w:r w:rsidR="003D1C98" w:rsidRPr="001F665C">
        <w:rPr>
          <w:rFonts w:ascii="Arial" w:hAnsi="Arial" w:cs="Arial"/>
          <w:sz w:val="22"/>
          <w:szCs w:val="22"/>
        </w:rPr>
        <w:t>o</w:t>
      </w:r>
      <w:proofErr w:type="gramEnd"/>
      <w:r w:rsidR="003D1C98" w:rsidRPr="001F665C">
        <w:rPr>
          <w:rFonts w:ascii="Arial" w:hAnsi="Arial" w:cs="Arial"/>
          <w:sz w:val="22"/>
          <w:szCs w:val="22"/>
        </w:rPr>
        <w:t xml:space="preserve"> be defined at national level and it is high</w:t>
      </w:r>
      <w:r w:rsidR="00162866" w:rsidRPr="001F665C">
        <w:rPr>
          <w:rFonts w:ascii="Arial" w:hAnsi="Arial" w:cs="Arial"/>
          <w:sz w:val="22"/>
          <w:szCs w:val="22"/>
        </w:rPr>
        <w:t>ly</w:t>
      </w:r>
      <w:r w:rsidR="003D1C98" w:rsidRPr="001F665C">
        <w:rPr>
          <w:rFonts w:ascii="Arial" w:hAnsi="Arial" w:cs="Arial"/>
          <w:sz w:val="22"/>
          <w:szCs w:val="22"/>
        </w:rPr>
        <w:t xml:space="preserve"> linked</w:t>
      </w:r>
      <w:r w:rsidR="008E6BF5" w:rsidRPr="001F665C">
        <w:rPr>
          <w:rFonts w:ascii="Arial" w:hAnsi="Arial" w:cs="Arial"/>
          <w:sz w:val="22"/>
          <w:szCs w:val="22"/>
        </w:rPr>
        <w:t xml:space="preserve"> with </w:t>
      </w:r>
      <w:r w:rsidR="00162866" w:rsidRPr="001F665C">
        <w:rPr>
          <w:rFonts w:ascii="Arial" w:hAnsi="Arial" w:cs="Arial"/>
          <w:sz w:val="22"/>
          <w:szCs w:val="22"/>
        </w:rPr>
        <w:t>the NC R</w:t>
      </w:r>
      <w:r w:rsidR="00A97656" w:rsidRPr="001F665C">
        <w:rPr>
          <w:rFonts w:ascii="Arial" w:hAnsi="Arial" w:cs="Arial"/>
          <w:sz w:val="22"/>
          <w:szCs w:val="22"/>
        </w:rPr>
        <w:t>equirements for grid connection of generators (</w:t>
      </w:r>
      <w:proofErr w:type="spellStart"/>
      <w:r w:rsidR="008E6BF5" w:rsidRPr="001F665C">
        <w:rPr>
          <w:rFonts w:ascii="Arial" w:hAnsi="Arial" w:cs="Arial"/>
          <w:sz w:val="22"/>
          <w:szCs w:val="22"/>
        </w:rPr>
        <w:t>RfG</w:t>
      </w:r>
      <w:proofErr w:type="spellEnd"/>
      <w:r w:rsidR="00A97656" w:rsidRPr="001F665C">
        <w:rPr>
          <w:rFonts w:ascii="Arial" w:hAnsi="Arial" w:cs="Arial"/>
          <w:sz w:val="22"/>
          <w:szCs w:val="22"/>
        </w:rPr>
        <w:t>)</w:t>
      </w:r>
      <w:r w:rsidR="008E6BF5" w:rsidRPr="001F665C">
        <w:rPr>
          <w:rFonts w:ascii="Arial" w:hAnsi="Arial" w:cs="Arial"/>
          <w:sz w:val="22"/>
          <w:szCs w:val="22"/>
        </w:rPr>
        <w:t xml:space="preserve">. </w:t>
      </w:r>
    </w:p>
    <w:p w14:paraId="2E887EE5" w14:textId="77777777" w:rsidR="003E6EA7" w:rsidRPr="001F665C" w:rsidRDefault="00AB396D" w:rsidP="007064B2">
      <w:pPr>
        <w:pStyle w:val="Default"/>
        <w:numPr>
          <w:ilvl w:val="0"/>
          <w:numId w:val="14"/>
        </w:numPr>
        <w:jc w:val="both"/>
        <w:rPr>
          <w:rFonts w:ascii="Arial" w:hAnsi="Arial" w:cs="Arial"/>
          <w:sz w:val="22"/>
          <w:szCs w:val="22"/>
        </w:rPr>
      </w:pPr>
      <w:r w:rsidRPr="001F665C">
        <w:rPr>
          <w:rFonts w:ascii="Arial" w:hAnsi="Arial" w:cs="Arial"/>
          <w:sz w:val="22"/>
          <w:szCs w:val="22"/>
        </w:rPr>
        <w:t xml:space="preserve">Although KORRR (Key Organizational requirements, </w:t>
      </w:r>
      <w:proofErr w:type="gramStart"/>
      <w:r w:rsidRPr="001F665C">
        <w:rPr>
          <w:rFonts w:ascii="Arial" w:hAnsi="Arial" w:cs="Arial"/>
          <w:sz w:val="22"/>
          <w:szCs w:val="22"/>
        </w:rPr>
        <w:t>roles</w:t>
      </w:r>
      <w:proofErr w:type="gramEnd"/>
      <w:r w:rsidRPr="001F665C">
        <w:rPr>
          <w:rFonts w:ascii="Arial" w:hAnsi="Arial" w:cs="Arial"/>
          <w:sz w:val="22"/>
          <w:szCs w:val="22"/>
        </w:rPr>
        <w:t xml:space="preserve"> and responsibilities), set in article 40.6 of SO GL, was approv</w:t>
      </w:r>
      <w:r w:rsidR="00AD74B8" w:rsidRPr="001F665C">
        <w:rPr>
          <w:rFonts w:ascii="Arial" w:hAnsi="Arial" w:cs="Arial"/>
          <w:sz w:val="22"/>
          <w:szCs w:val="22"/>
        </w:rPr>
        <w:t>ed</w:t>
      </w:r>
      <w:r w:rsidRPr="001F665C">
        <w:rPr>
          <w:rFonts w:ascii="Arial" w:hAnsi="Arial" w:cs="Arial"/>
          <w:sz w:val="22"/>
          <w:szCs w:val="22"/>
        </w:rPr>
        <w:t xml:space="preserve"> in 2019, some critical point</w:t>
      </w:r>
      <w:r w:rsidR="00162866" w:rsidRPr="001F665C">
        <w:rPr>
          <w:rFonts w:ascii="Arial" w:hAnsi="Arial" w:cs="Arial"/>
          <w:sz w:val="22"/>
          <w:szCs w:val="22"/>
        </w:rPr>
        <w:t>s</w:t>
      </w:r>
      <w:r w:rsidRPr="001F665C">
        <w:rPr>
          <w:rFonts w:ascii="Arial" w:hAnsi="Arial" w:cs="Arial"/>
          <w:sz w:val="22"/>
          <w:szCs w:val="22"/>
        </w:rPr>
        <w:t xml:space="preserve"> were left t</w:t>
      </w:r>
      <w:r w:rsidR="008E6BF5" w:rsidRPr="001F665C">
        <w:rPr>
          <w:rFonts w:ascii="Arial" w:hAnsi="Arial" w:cs="Arial"/>
          <w:sz w:val="22"/>
          <w:szCs w:val="22"/>
        </w:rPr>
        <w:t xml:space="preserve">o be decided at national level. </w:t>
      </w:r>
    </w:p>
    <w:p w14:paraId="6B8F1D3A" w14:textId="175838D2" w:rsidR="00CF440C" w:rsidRPr="001F665C" w:rsidRDefault="008E6BF5" w:rsidP="007064B2">
      <w:pPr>
        <w:pStyle w:val="Default"/>
        <w:numPr>
          <w:ilvl w:val="0"/>
          <w:numId w:val="14"/>
        </w:numPr>
        <w:jc w:val="both"/>
        <w:rPr>
          <w:rFonts w:ascii="Arial" w:hAnsi="Arial" w:cs="Arial"/>
          <w:sz w:val="22"/>
          <w:szCs w:val="22"/>
        </w:rPr>
      </w:pPr>
      <w:r w:rsidRPr="001F665C">
        <w:rPr>
          <w:rFonts w:ascii="Arial" w:hAnsi="Arial" w:cs="Arial"/>
          <w:sz w:val="22"/>
          <w:szCs w:val="22"/>
        </w:rPr>
        <w:t>F</w:t>
      </w:r>
      <w:r w:rsidR="00AB396D" w:rsidRPr="001F665C">
        <w:rPr>
          <w:rFonts w:ascii="Arial" w:hAnsi="Arial" w:cs="Arial"/>
          <w:sz w:val="22"/>
          <w:szCs w:val="22"/>
        </w:rPr>
        <w:t>inally</w:t>
      </w:r>
      <w:r w:rsidR="00162866" w:rsidRPr="001F665C">
        <w:rPr>
          <w:rFonts w:ascii="Arial" w:hAnsi="Arial" w:cs="Arial"/>
          <w:sz w:val="22"/>
          <w:szCs w:val="22"/>
        </w:rPr>
        <w:t>,</w:t>
      </w:r>
      <w:r w:rsidR="00AB396D" w:rsidRPr="001F665C">
        <w:rPr>
          <w:rFonts w:ascii="Arial" w:hAnsi="Arial" w:cs="Arial"/>
          <w:sz w:val="22"/>
          <w:szCs w:val="22"/>
        </w:rPr>
        <w:t xml:space="preserve"> article 40.7 of SO GL </w:t>
      </w:r>
      <w:r w:rsidR="003D1C98" w:rsidRPr="001F665C">
        <w:rPr>
          <w:rFonts w:ascii="Arial" w:hAnsi="Arial" w:cs="Arial"/>
          <w:sz w:val="22"/>
          <w:szCs w:val="22"/>
        </w:rPr>
        <w:t>establish</w:t>
      </w:r>
      <w:r w:rsidRPr="001F665C">
        <w:rPr>
          <w:rFonts w:ascii="Arial" w:hAnsi="Arial" w:cs="Arial"/>
          <w:sz w:val="22"/>
          <w:szCs w:val="22"/>
        </w:rPr>
        <w:t>es</w:t>
      </w:r>
      <w:r w:rsidR="003D1C98" w:rsidRPr="001F665C">
        <w:rPr>
          <w:rFonts w:ascii="Arial" w:hAnsi="Arial" w:cs="Arial"/>
          <w:sz w:val="22"/>
          <w:szCs w:val="22"/>
        </w:rPr>
        <w:t xml:space="preserve"> the obligation that TSOs and DSOs </w:t>
      </w:r>
      <w:r w:rsidR="00162866" w:rsidRPr="001F665C">
        <w:rPr>
          <w:rFonts w:ascii="Arial" w:hAnsi="Arial" w:cs="Arial"/>
          <w:sz w:val="22"/>
          <w:szCs w:val="22"/>
        </w:rPr>
        <w:t xml:space="preserve">shall </w:t>
      </w:r>
      <w:r w:rsidR="003D1C98" w:rsidRPr="001F665C">
        <w:rPr>
          <w:rFonts w:ascii="Arial" w:hAnsi="Arial" w:cs="Arial"/>
          <w:sz w:val="22"/>
          <w:szCs w:val="22"/>
        </w:rPr>
        <w:t xml:space="preserve">agree on effective, </w:t>
      </w:r>
      <w:proofErr w:type="gramStart"/>
      <w:r w:rsidR="003D1C98" w:rsidRPr="001F665C">
        <w:rPr>
          <w:rFonts w:ascii="Arial" w:hAnsi="Arial" w:cs="Arial"/>
          <w:sz w:val="22"/>
          <w:szCs w:val="22"/>
        </w:rPr>
        <w:t>efficient</w:t>
      </w:r>
      <w:proofErr w:type="gramEnd"/>
      <w:r w:rsidR="003D1C98" w:rsidRPr="001F665C">
        <w:rPr>
          <w:rFonts w:ascii="Arial" w:hAnsi="Arial" w:cs="Arial"/>
          <w:sz w:val="22"/>
          <w:szCs w:val="22"/>
        </w:rPr>
        <w:t xml:space="preserve"> and proportional processes for providing and managing data exchanges between them.</w:t>
      </w:r>
      <w:r w:rsidR="0003028E" w:rsidRPr="001F665C">
        <w:rPr>
          <w:rFonts w:ascii="Arial" w:hAnsi="Arial" w:cs="Arial"/>
          <w:sz w:val="22"/>
          <w:szCs w:val="22"/>
        </w:rPr>
        <w:t xml:space="preserve"> </w:t>
      </w:r>
    </w:p>
    <w:p w14:paraId="00053C85" w14:textId="77777777" w:rsidR="003E6EA7" w:rsidRPr="001F665C" w:rsidRDefault="003E6EA7" w:rsidP="007064B2">
      <w:pPr>
        <w:pStyle w:val="Default"/>
        <w:jc w:val="both"/>
        <w:rPr>
          <w:rFonts w:ascii="Arial" w:hAnsi="Arial" w:cs="Arial"/>
          <w:sz w:val="22"/>
          <w:szCs w:val="22"/>
        </w:rPr>
      </w:pPr>
    </w:p>
    <w:p w14:paraId="64A23835" w14:textId="04A66F37" w:rsidR="003E6EA7" w:rsidRPr="001F665C" w:rsidRDefault="003E6EA7" w:rsidP="007064B2">
      <w:pPr>
        <w:pStyle w:val="Default"/>
        <w:jc w:val="both"/>
        <w:rPr>
          <w:rFonts w:ascii="Arial" w:hAnsi="Arial" w:cs="Arial"/>
          <w:sz w:val="22"/>
          <w:szCs w:val="22"/>
        </w:rPr>
      </w:pPr>
      <w:r w:rsidRPr="001F665C">
        <w:rPr>
          <w:rFonts w:ascii="Arial" w:hAnsi="Arial" w:cs="Arial"/>
          <w:sz w:val="22"/>
          <w:szCs w:val="22"/>
        </w:rPr>
        <w:t xml:space="preserve">It is useful and interesting for TSOs to share their progress and corresponding decisions. </w:t>
      </w:r>
    </w:p>
    <w:p w14:paraId="2FAC4654" w14:textId="46EAD6B8" w:rsidR="00162866" w:rsidRPr="001F665C" w:rsidRDefault="00162866" w:rsidP="005B372E">
      <w:pPr>
        <w:pStyle w:val="Default"/>
        <w:jc w:val="both"/>
        <w:rPr>
          <w:rFonts w:ascii="Arial" w:hAnsi="Arial" w:cs="Arial"/>
          <w:sz w:val="22"/>
          <w:szCs w:val="22"/>
        </w:rPr>
      </w:pPr>
    </w:p>
    <w:p w14:paraId="35332DFD" w14:textId="77777777" w:rsidR="003E6EA7" w:rsidRPr="001F665C" w:rsidRDefault="003E6EA7" w:rsidP="005B372E">
      <w:pPr>
        <w:pStyle w:val="Default"/>
        <w:jc w:val="both"/>
        <w:rPr>
          <w:rFonts w:ascii="Arial" w:hAnsi="Arial" w:cs="Arial"/>
          <w:i/>
          <w:sz w:val="22"/>
          <w:szCs w:val="22"/>
        </w:rPr>
      </w:pPr>
    </w:p>
    <w:p w14:paraId="47EE53C0" w14:textId="77777777" w:rsidR="00A64C31" w:rsidRPr="001F665C" w:rsidRDefault="00DB51F8" w:rsidP="005B372E">
      <w:pPr>
        <w:pStyle w:val="Default"/>
        <w:jc w:val="both"/>
        <w:rPr>
          <w:rFonts w:ascii="Arial" w:hAnsi="Arial" w:cs="Arial"/>
          <w:sz w:val="22"/>
          <w:szCs w:val="22"/>
        </w:rPr>
      </w:pPr>
      <w:r w:rsidRPr="001F665C">
        <w:rPr>
          <w:rFonts w:ascii="Arial" w:hAnsi="Arial" w:cs="Arial"/>
          <w:sz w:val="22"/>
          <w:szCs w:val="22"/>
        </w:rPr>
        <w:t>Almost a year ago, a</w:t>
      </w:r>
      <w:r w:rsidR="00CF440C" w:rsidRPr="001F665C">
        <w:rPr>
          <w:rFonts w:ascii="Arial" w:hAnsi="Arial" w:cs="Arial"/>
          <w:sz w:val="22"/>
          <w:szCs w:val="22"/>
        </w:rPr>
        <w:t xml:space="preserve"> first survey </w:t>
      </w:r>
      <w:r w:rsidRPr="001F665C">
        <w:rPr>
          <w:rFonts w:ascii="Arial" w:hAnsi="Arial" w:cs="Arial"/>
          <w:sz w:val="22"/>
          <w:szCs w:val="22"/>
        </w:rPr>
        <w:t xml:space="preserve">was sent </w:t>
      </w:r>
      <w:r w:rsidR="00CF440C" w:rsidRPr="001F665C">
        <w:rPr>
          <w:rFonts w:ascii="Arial" w:hAnsi="Arial" w:cs="Arial"/>
          <w:sz w:val="22"/>
          <w:szCs w:val="22"/>
        </w:rPr>
        <w:t>to prepare the Workshop on Data Exchange</w:t>
      </w:r>
      <w:r w:rsidR="003E6EA7" w:rsidRPr="001F665C">
        <w:rPr>
          <w:rFonts w:ascii="Arial" w:hAnsi="Arial" w:cs="Arial"/>
          <w:sz w:val="22"/>
          <w:szCs w:val="22"/>
        </w:rPr>
        <w:t xml:space="preserve">. Answers were analyzed by the dedicated PT under </w:t>
      </w:r>
      <w:proofErr w:type="spellStart"/>
      <w:r w:rsidR="003E6EA7" w:rsidRPr="001F665C">
        <w:rPr>
          <w:rFonts w:ascii="Arial" w:hAnsi="Arial" w:cs="Arial"/>
          <w:sz w:val="22"/>
          <w:szCs w:val="22"/>
        </w:rPr>
        <w:t>StG</w:t>
      </w:r>
      <w:proofErr w:type="spellEnd"/>
      <w:r w:rsidR="003E6EA7" w:rsidRPr="001F665C">
        <w:rPr>
          <w:rFonts w:ascii="Arial" w:hAnsi="Arial" w:cs="Arial"/>
          <w:sz w:val="22"/>
          <w:szCs w:val="22"/>
        </w:rPr>
        <w:t xml:space="preserve"> OF. During</w:t>
      </w:r>
      <w:r w:rsidR="00CF440C" w:rsidRPr="001F665C">
        <w:rPr>
          <w:rFonts w:ascii="Arial" w:hAnsi="Arial" w:cs="Arial"/>
          <w:sz w:val="22"/>
          <w:szCs w:val="22"/>
        </w:rPr>
        <w:t xml:space="preserve"> </w:t>
      </w:r>
      <w:r w:rsidR="003E6EA7" w:rsidRPr="001F665C">
        <w:rPr>
          <w:rFonts w:ascii="Arial" w:hAnsi="Arial" w:cs="Arial"/>
          <w:sz w:val="22"/>
          <w:szCs w:val="22"/>
        </w:rPr>
        <w:t>the</w:t>
      </w:r>
      <w:r w:rsidR="00CF440C" w:rsidRPr="001F665C">
        <w:rPr>
          <w:rFonts w:ascii="Arial" w:hAnsi="Arial" w:cs="Arial"/>
          <w:sz w:val="22"/>
          <w:szCs w:val="22"/>
        </w:rPr>
        <w:t xml:space="preserve"> </w:t>
      </w:r>
      <w:r w:rsidR="003E6EA7" w:rsidRPr="001F665C">
        <w:rPr>
          <w:rFonts w:ascii="Arial" w:hAnsi="Arial" w:cs="Arial"/>
          <w:sz w:val="22"/>
          <w:szCs w:val="22"/>
        </w:rPr>
        <w:t>SOC w</w:t>
      </w:r>
      <w:r w:rsidR="00CF440C" w:rsidRPr="001F665C">
        <w:rPr>
          <w:rFonts w:ascii="Arial" w:hAnsi="Arial" w:cs="Arial"/>
          <w:sz w:val="22"/>
          <w:szCs w:val="22"/>
        </w:rPr>
        <w:t xml:space="preserve">ebinar </w:t>
      </w:r>
      <w:r w:rsidR="003E6EA7" w:rsidRPr="001F665C">
        <w:rPr>
          <w:rFonts w:ascii="Arial" w:hAnsi="Arial" w:cs="Arial"/>
          <w:sz w:val="22"/>
          <w:szCs w:val="22"/>
        </w:rPr>
        <w:t>hold o</w:t>
      </w:r>
      <w:r w:rsidRPr="001F665C">
        <w:rPr>
          <w:rFonts w:ascii="Arial" w:hAnsi="Arial" w:cs="Arial"/>
          <w:sz w:val="22"/>
          <w:szCs w:val="22"/>
        </w:rPr>
        <w:t xml:space="preserve">n </w:t>
      </w:r>
      <w:r w:rsidR="00A64C31" w:rsidRPr="001F665C">
        <w:rPr>
          <w:rFonts w:ascii="Arial" w:hAnsi="Arial" w:cs="Arial"/>
          <w:sz w:val="22"/>
          <w:szCs w:val="22"/>
        </w:rPr>
        <w:t>22</w:t>
      </w:r>
      <w:r w:rsidR="00A64C31" w:rsidRPr="001F665C">
        <w:rPr>
          <w:rFonts w:ascii="Arial" w:hAnsi="Arial" w:cs="Arial"/>
          <w:sz w:val="22"/>
          <w:szCs w:val="22"/>
          <w:vertAlign w:val="superscript"/>
        </w:rPr>
        <w:t>nd</w:t>
      </w:r>
      <w:r w:rsidR="00A64C31" w:rsidRPr="001F665C">
        <w:rPr>
          <w:rFonts w:ascii="Arial" w:hAnsi="Arial" w:cs="Arial"/>
          <w:sz w:val="22"/>
          <w:szCs w:val="22"/>
        </w:rPr>
        <w:t xml:space="preserve"> October</w:t>
      </w:r>
      <w:r w:rsidR="003E6EA7" w:rsidRPr="001F665C">
        <w:rPr>
          <w:rFonts w:ascii="Arial" w:hAnsi="Arial" w:cs="Arial"/>
          <w:sz w:val="22"/>
          <w:szCs w:val="22"/>
        </w:rPr>
        <w:t xml:space="preserve">, </w:t>
      </w:r>
      <w:r w:rsidR="003646DE" w:rsidRPr="001F665C">
        <w:rPr>
          <w:rFonts w:ascii="Arial" w:hAnsi="Arial" w:cs="Arial"/>
          <w:sz w:val="22"/>
          <w:szCs w:val="22"/>
        </w:rPr>
        <w:t xml:space="preserve">three TSOs </w:t>
      </w:r>
      <w:r w:rsidR="003E6EA7" w:rsidRPr="001F665C">
        <w:rPr>
          <w:rFonts w:ascii="Arial" w:hAnsi="Arial" w:cs="Arial"/>
          <w:sz w:val="22"/>
          <w:szCs w:val="22"/>
        </w:rPr>
        <w:t xml:space="preserve">presented </w:t>
      </w:r>
      <w:r w:rsidR="003646DE" w:rsidRPr="001F665C">
        <w:rPr>
          <w:rFonts w:ascii="Arial" w:hAnsi="Arial" w:cs="Arial"/>
          <w:sz w:val="22"/>
          <w:szCs w:val="22"/>
        </w:rPr>
        <w:t>their national cases</w:t>
      </w:r>
      <w:r w:rsidR="003E6EA7" w:rsidRPr="001F665C">
        <w:rPr>
          <w:rFonts w:ascii="Arial" w:hAnsi="Arial" w:cs="Arial"/>
          <w:sz w:val="22"/>
          <w:szCs w:val="22"/>
        </w:rPr>
        <w:t xml:space="preserve"> of KORRR implementation</w:t>
      </w:r>
      <w:r w:rsidR="003646DE" w:rsidRPr="001F665C">
        <w:rPr>
          <w:rFonts w:ascii="Arial" w:hAnsi="Arial" w:cs="Arial"/>
          <w:sz w:val="22"/>
          <w:szCs w:val="22"/>
        </w:rPr>
        <w:t xml:space="preserve">. </w:t>
      </w:r>
    </w:p>
    <w:p w14:paraId="329F970F" w14:textId="403F5FE5" w:rsidR="008E6BF5" w:rsidRPr="001F665C" w:rsidRDefault="003646DE" w:rsidP="005B372E">
      <w:pPr>
        <w:pStyle w:val="Default"/>
        <w:jc w:val="both"/>
        <w:rPr>
          <w:rFonts w:ascii="Arial" w:hAnsi="Arial" w:cs="Arial"/>
          <w:sz w:val="22"/>
          <w:szCs w:val="22"/>
        </w:rPr>
      </w:pPr>
      <w:r w:rsidRPr="001F665C">
        <w:rPr>
          <w:rFonts w:ascii="Arial" w:hAnsi="Arial" w:cs="Arial"/>
          <w:sz w:val="22"/>
          <w:szCs w:val="22"/>
        </w:rPr>
        <w:t>However, considering</w:t>
      </w:r>
      <w:r w:rsidR="003D1C98" w:rsidRPr="001F665C">
        <w:rPr>
          <w:rFonts w:ascii="Arial" w:hAnsi="Arial" w:cs="Arial"/>
          <w:sz w:val="22"/>
          <w:szCs w:val="22"/>
        </w:rPr>
        <w:t xml:space="preserve"> the importance of data</w:t>
      </w:r>
      <w:r w:rsidR="00CF440C" w:rsidRPr="001F665C">
        <w:rPr>
          <w:rFonts w:ascii="Arial" w:hAnsi="Arial" w:cs="Arial"/>
          <w:sz w:val="22"/>
          <w:szCs w:val="22"/>
        </w:rPr>
        <w:t xml:space="preserve"> exchange</w:t>
      </w:r>
      <w:r w:rsidR="003D1C98" w:rsidRPr="001F665C">
        <w:rPr>
          <w:rFonts w:ascii="Arial" w:hAnsi="Arial" w:cs="Arial"/>
          <w:sz w:val="22"/>
          <w:szCs w:val="22"/>
        </w:rPr>
        <w:t xml:space="preserve"> in </w:t>
      </w:r>
      <w:r w:rsidR="00CF440C" w:rsidRPr="001F665C">
        <w:rPr>
          <w:rFonts w:ascii="Arial" w:hAnsi="Arial" w:cs="Arial"/>
          <w:sz w:val="22"/>
          <w:szCs w:val="22"/>
        </w:rPr>
        <w:t xml:space="preserve">the </w:t>
      </w:r>
      <w:r w:rsidR="003D1C98" w:rsidRPr="001F665C">
        <w:rPr>
          <w:rFonts w:ascii="Arial" w:hAnsi="Arial" w:cs="Arial"/>
          <w:sz w:val="22"/>
          <w:szCs w:val="22"/>
        </w:rPr>
        <w:t xml:space="preserve">future, </w:t>
      </w:r>
      <w:r w:rsidRPr="001F665C">
        <w:rPr>
          <w:rFonts w:ascii="Arial" w:hAnsi="Arial" w:cs="Arial"/>
          <w:sz w:val="22"/>
          <w:szCs w:val="22"/>
        </w:rPr>
        <w:t xml:space="preserve">and the </w:t>
      </w:r>
      <w:r w:rsidR="003E6EA7" w:rsidRPr="001F665C">
        <w:rPr>
          <w:rFonts w:ascii="Arial" w:hAnsi="Arial" w:cs="Arial"/>
          <w:sz w:val="22"/>
          <w:szCs w:val="22"/>
        </w:rPr>
        <w:t xml:space="preserve">fast evolution of </w:t>
      </w:r>
      <w:r w:rsidRPr="001F665C">
        <w:rPr>
          <w:rFonts w:ascii="Arial" w:hAnsi="Arial" w:cs="Arial"/>
          <w:sz w:val="22"/>
          <w:szCs w:val="22"/>
        </w:rPr>
        <w:t xml:space="preserve">the national Regulation in most </w:t>
      </w:r>
      <w:r w:rsidR="003E6EA7" w:rsidRPr="001F665C">
        <w:rPr>
          <w:rFonts w:ascii="Arial" w:hAnsi="Arial" w:cs="Arial"/>
          <w:sz w:val="22"/>
          <w:szCs w:val="22"/>
        </w:rPr>
        <w:t>of the</w:t>
      </w:r>
      <w:r w:rsidRPr="001F665C">
        <w:rPr>
          <w:rFonts w:ascii="Arial" w:hAnsi="Arial" w:cs="Arial"/>
          <w:sz w:val="22"/>
          <w:szCs w:val="22"/>
        </w:rPr>
        <w:t xml:space="preserve"> countries</w:t>
      </w:r>
      <w:r w:rsidR="003E6EA7" w:rsidRPr="001F665C">
        <w:rPr>
          <w:rFonts w:ascii="Arial" w:hAnsi="Arial" w:cs="Arial"/>
          <w:sz w:val="22"/>
          <w:szCs w:val="22"/>
        </w:rPr>
        <w:t xml:space="preserve"> in Europe</w:t>
      </w:r>
      <w:r w:rsidRPr="001F665C">
        <w:rPr>
          <w:rFonts w:ascii="Arial" w:hAnsi="Arial" w:cs="Arial"/>
          <w:sz w:val="22"/>
          <w:szCs w:val="22"/>
        </w:rPr>
        <w:t xml:space="preserve">, </w:t>
      </w:r>
      <w:proofErr w:type="spellStart"/>
      <w:r w:rsidR="003D1C98" w:rsidRPr="001F665C">
        <w:rPr>
          <w:rFonts w:ascii="Arial" w:hAnsi="Arial" w:cs="Arial"/>
          <w:sz w:val="22"/>
          <w:szCs w:val="22"/>
        </w:rPr>
        <w:t>StG</w:t>
      </w:r>
      <w:proofErr w:type="spellEnd"/>
      <w:r w:rsidR="003D1C98" w:rsidRPr="001F665C">
        <w:rPr>
          <w:rFonts w:ascii="Arial" w:hAnsi="Arial" w:cs="Arial"/>
          <w:sz w:val="22"/>
          <w:szCs w:val="22"/>
        </w:rPr>
        <w:t xml:space="preserve"> OF encourages you</w:t>
      </w:r>
      <w:r w:rsidR="003E6EA7" w:rsidRPr="001F665C">
        <w:rPr>
          <w:rFonts w:ascii="Arial" w:hAnsi="Arial" w:cs="Arial"/>
          <w:sz w:val="22"/>
          <w:szCs w:val="22"/>
        </w:rPr>
        <w:t>r TSO</w:t>
      </w:r>
      <w:r w:rsidR="003D1C98" w:rsidRPr="001F665C">
        <w:rPr>
          <w:rFonts w:ascii="Arial" w:hAnsi="Arial" w:cs="Arial"/>
          <w:sz w:val="22"/>
          <w:szCs w:val="22"/>
        </w:rPr>
        <w:t xml:space="preserve"> to </w:t>
      </w:r>
      <w:r w:rsidR="003E6EA7" w:rsidRPr="001F665C">
        <w:rPr>
          <w:rFonts w:ascii="Arial" w:hAnsi="Arial" w:cs="Arial"/>
          <w:sz w:val="22"/>
          <w:szCs w:val="22"/>
        </w:rPr>
        <w:t>complete</w:t>
      </w:r>
      <w:r w:rsidR="00CF440C" w:rsidRPr="001F665C">
        <w:rPr>
          <w:rFonts w:ascii="Arial" w:hAnsi="Arial" w:cs="Arial"/>
          <w:sz w:val="22"/>
          <w:szCs w:val="22"/>
        </w:rPr>
        <w:t xml:space="preserve"> this survey in an effort to </w:t>
      </w:r>
      <w:r w:rsidR="00DB51F8" w:rsidRPr="001F665C">
        <w:rPr>
          <w:rFonts w:ascii="Arial" w:hAnsi="Arial" w:cs="Arial"/>
          <w:sz w:val="22"/>
          <w:szCs w:val="22"/>
        </w:rPr>
        <w:t>update the</w:t>
      </w:r>
      <w:r w:rsidR="00CF440C" w:rsidRPr="001F665C">
        <w:rPr>
          <w:rFonts w:ascii="Arial" w:hAnsi="Arial" w:cs="Arial"/>
          <w:sz w:val="22"/>
          <w:szCs w:val="22"/>
        </w:rPr>
        <w:t xml:space="preserve"> general overview </w:t>
      </w:r>
      <w:r w:rsidRPr="001F665C">
        <w:rPr>
          <w:rFonts w:ascii="Arial" w:hAnsi="Arial" w:cs="Arial"/>
          <w:sz w:val="22"/>
          <w:szCs w:val="22"/>
        </w:rPr>
        <w:t>of</w:t>
      </w:r>
      <w:r w:rsidR="00CF440C" w:rsidRPr="001F665C">
        <w:rPr>
          <w:rFonts w:ascii="Arial" w:hAnsi="Arial" w:cs="Arial"/>
          <w:sz w:val="22"/>
          <w:szCs w:val="22"/>
        </w:rPr>
        <w:t xml:space="preserve"> the state of implementation of KORRR in each country</w:t>
      </w:r>
      <w:r w:rsidR="003E6EA7" w:rsidRPr="001F665C">
        <w:rPr>
          <w:rFonts w:ascii="Arial" w:hAnsi="Arial" w:cs="Arial"/>
          <w:sz w:val="22"/>
          <w:szCs w:val="22"/>
        </w:rPr>
        <w:t>. This input will be compiled and be</w:t>
      </w:r>
      <w:r w:rsidRPr="001F665C">
        <w:rPr>
          <w:rFonts w:ascii="Arial" w:hAnsi="Arial" w:cs="Arial"/>
          <w:sz w:val="22"/>
          <w:szCs w:val="22"/>
        </w:rPr>
        <w:t xml:space="preserve"> present</w:t>
      </w:r>
      <w:r w:rsidR="003E6EA7" w:rsidRPr="001F665C">
        <w:rPr>
          <w:rFonts w:ascii="Arial" w:hAnsi="Arial" w:cs="Arial"/>
          <w:sz w:val="22"/>
          <w:szCs w:val="22"/>
        </w:rPr>
        <w:t>ed</w:t>
      </w:r>
      <w:r w:rsidRPr="001F665C">
        <w:rPr>
          <w:rFonts w:ascii="Arial" w:hAnsi="Arial" w:cs="Arial"/>
          <w:sz w:val="22"/>
          <w:szCs w:val="22"/>
        </w:rPr>
        <w:t xml:space="preserve"> in</w:t>
      </w:r>
      <w:r w:rsidR="00A64C31" w:rsidRPr="001F665C">
        <w:rPr>
          <w:rFonts w:ascii="Arial" w:hAnsi="Arial" w:cs="Arial"/>
          <w:sz w:val="22"/>
          <w:szCs w:val="22"/>
        </w:rPr>
        <w:t xml:space="preserve"> </w:t>
      </w:r>
      <w:r w:rsidR="003E6EA7" w:rsidRPr="001F665C">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1F665C">
        <w:rPr>
          <w:rFonts w:ascii="Arial" w:hAnsi="Arial" w:cs="Arial"/>
          <w:sz w:val="22"/>
          <w:szCs w:val="22"/>
        </w:rPr>
        <w:t>.</w:t>
      </w:r>
    </w:p>
    <w:p w14:paraId="07FEE0F9" w14:textId="447D2D0A" w:rsidR="003462B9" w:rsidRPr="001F665C" w:rsidRDefault="003462B9" w:rsidP="005B372E">
      <w:pPr>
        <w:pStyle w:val="Default"/>
        <w:jc w:val="both"/>
        <w:rPr>
          <w:rFonts w:ascii="Arial" w:hAnsi="Arial" w:cs="Arial"/>
          <w:sz w:val="22"/>
          <w:szCs w:val="22"/>
        </w:rPr>
      </w:pPr>
    </w:p>
    <w:p w14:paraId="03B66B87" w14:textId="1135AD3B" w:rsidR="003462B9" w:rsidRPr="001F665C" w:rsidRDefault="00791883" w:rsidP="003462B9">
      <w:pPr>
        <w:pStyle w:val="Default"/>
        <w:spacing w:after="120"/>
        <w:ind w:left="714"/>
        <w:jc w:val="both"/>
        <w:rPr>
          <w:rFonts w:ascii="Arial" w:hAnsi="Arial" w:cs="Arial"/>
          <w:sz w:val="22"/>
          <w:szCs w:val="22"/>
        </w:rPr>
      </w:pPr>
      <w:r w:rsidRPr="001F665C">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Pr="001F665C" w:rsidRDefault="003462B9" w:rsidP="005B372E">
      <w:pPr>
        <w:pStyle w:val="Default"/>
        <w:jc w:val="both"/>
        <w:rPr>
          <w:rFonts w:ascii="Arial" w:hAnsi="Arial" w:cs="Arial"/>
          <w:sz w:val="22"/>
          <w:szCs w:val="22"/>
        </w:rPr>
      </w:pPr>
    </w:p>
    <w:p w14:paraId="5D750E33" w14:textId="49F4DC36" w:rsidR="003462B9" w:rsidRPr="001F665C" w:rsidRDefault="003462B9" w:rsidP="005B372E">
      <w:pPr>
        <w:pStyle w:val="Default"/>
        <w:jc w:val="both"/>
        <w:rPr>
          <w:rFonts w:ascii="Arial" w:hAnsi="Arial" w:cs="Arial"/>
          <w:sz w:val="22"/>
          <w:szCs w:val="22"/>
        </w:rPr>
      </w:pPr>
    </w:p>
    <w:p w14:paraId="3BA0FEC2" w14:textId="2A5A37B6" w:rsidR="003462B9" w:rsidRPr="001F665C" w:rsidRDefault="003462B9" w:rsidP="005B372E">
      <w:pPr>
        <w:pStyle w:val="Default"/>
        <w:jc w:val="both"/>
        <w:rPr>
          <w:rFonts w:ascii="Arial" w:hAnsi="Arial" w:cs="Arial"/>
          <w:sz w:val="22"/>
          <w:szCs w:val="22"/>
        </w:rPr>
      </w:pPr>
    </w:p>
    <w:p w14:paraId="621815C9" w14:textId="5108A399" w:rsidR="003462B9" w:rsidRPr="001F665C" w:rsidRDefault="003462B9" w:rsidP="005B372E">
      <w:pPr>
        <w:pStyle w:val="Default"/>
        <w:jc w:val="both"/>
        <w:rPr>
          <w:rFonts w:ascii="Arial" w:hAnsi="Arial" w:cs="Arial"/>
          <w:sz w:val="22"/>
          <w:szCs w:val="22"/>
        </w:rPr>
      </w:pPr>
    </w:p>
    <w:p w14:paraId="53790DC8" w14:textId="66128C64" w:rsidR="003462B9" w:rsidRPr="001F665C" w:rsidRDefault="003462B9" w:rsidP="005B372E">
      <w:pPr>
        <w:pStyle w:val="Default"/>
        <w:jc w:val="both"/>
        <w:rPr>
          <w:rFonts w:ascii="Arial" w:hAnsi="Arial" w:cs="Arial"/>
          <w:sz w:val="22"/>
          <w:szCs w:val="22"/>
        </w:rPr>
      </w:pPr>
    </w:p>
    <w:p w14:paraId="70A0D741" w14:textId="656ECD46" w:rsidR="003462B9" w:rsidRPr="001F665C" w:rsidRDefault="003462B9" w:rsidP="005B372E">
      <w:pPr>
        <w:pStyle w:val="Default"/>
        <w:jc w:val="both"/>
        <w:rPr>
          <w:rFonts w:ascii="Arial" w:hAnsi="Arial" w:cs="Arial"/>
          <w:sz w:val="22"/>
          <w:szCs w:val="22"/>
        </w:rPr>
      </w:pPr>
    </w:p>
    <w:p w14:paraId="66C5EF96" w14:textId="528542AE" w:rsidR="003462B9" w:rsidRPr="001F665C" w:rsidRDefault="003462B9" w:rsidP="005B372E">
      <w:pPr>
        <w:pStyle w:val="Default"/>
        <w:jc w:val="both"/>
        <w:rPr>
          <w:rFonts w:ascii="Arial" w:hAnsi="Arial" w:cs="Arial"/>
          <w:sz w:val="22"/>
          <w:szCs w:val="22"/>
        </w:rPr>
      </w:pPr>
    </w:p>
    <w:p w14:paraId="5D5BEA58" w14:textId="2A3A29B5" w:rsidR="003462B9" w:rsidRPr="001F665C" w:rsidRDefault="003462B9" w:rsidP="005B372E">
      <w:pPr>
        <w:pStyle w:val="Default"/>
        <w:jc w:val="both"/>
        <w:rPr>
          <w:rFonts w:ascii="Arial" w:hAnsi="Arial" w:cs="Arial"/>
          <w:sz w:val="22"/>
          <w:szCs w:val="22"/>
        </w:rPr>
      </w:pPr>
    </w:p>
    <w:p w14:paraId="145EC246" w14:textId="124FAFC7" w:rsidR="003462B9" w:rsidRPr="001F665C" w:rsidRDefault="003462B9" w:rsidP="005B372E">
      <w:pPr>
        <w:pStyle w:val="Default"/>
        <w:jc w:val="both"/>
        <w:rPr>
          <w:rFonts w:ascii="Arial" w:hAnsi="Arial" w:cs="Arial"/>
          <w:sz w:val="22"/>
          <w:szCs w:val="22"/>
        </w:rPr>
      </w:pPr>
    </w:p>
    <w:p w14:paraId="16172F8D" w14:textId="1287E7ED" w:rsidR="003462B9" w:rsidRPr="001F665C" w:rsidRDefault="003462B9" w:rsidP="005B372E">
      <w:pPr>
        <w:pStyle w:val="Default"/>
        <w:jc w:val="both"/>
        <w:rPr>
          <w:rFonts w:ascii="Arial" w:hAnsi="Arial" w:cs="Arial"/>
          <w:sz w:val="22"/>
          <w:szCs w:val="22"/>
        </w:rPr>
      </w:pPr>
    </w:p>
    <w:p w14:paraId="02D92F51" w14:textId="60F8DD16" w:rsidR="003462B9" w:rsidRPr="001F665C" w:rsidRDefault="003462B9" w:rsidP="005B372E">
      <w:pPr>
        <w:pStyle w:val="Default"/>
        <w:jc w:val="both"/>
        <w:rPr>
          <w:rFonts w:ascii="Arial" w:hAnsi="Arial" w:cs="Arial"/>
          <w:sz w:val="22"/>
          <w:szCs w:val="22"/>
        </w:rPr>
      </w:pPr>
    </w:p>
    <w:p w14:paraId="46468AB5" w14:textId="1B4419F2" w:rsidR="003462B9" w:rsidRPr="001F665C" w:rsidRDefault="003462B9" w:rsidP="005B372E">
      <w:pPr>
        <w:pStyle w:val="Default"/>
        <w:jc w:val="both"/>
        <w:rPr>
          <w:rFonts w:ascii="Arial" w:hAnsi="Arial" w:cs="Arial"/>
          <w:sz w:val="22"/>
          <w:szCs w:val="22"/>
        </w:rPr>
      </w:pPr>
    </w:p>
    <w:p w14:paraId="21EBDF0D" w14:textId="77777777" w:rsidR="003646DE" w:rsidRPr="001F665C" w:rsidRDefault="003646DE" w:rsidP="005B372E">
      <w:pPr>
        <w:pStyle w:val="Default"/>
        <w:jc w:val="both"/>
        <w:rPr>
          <w:rFonts w:ascii="Barlow Semi Condensed" w:hAnsi="Barlow Semi Condensed"/>
          <w:sz w:val="22"/>
          <w:szCs w:val="22"/>
        </w:rPr>
      </w:pPr>
    </w:p>
    <w:p w14:paraId="25C0039B" w14:textId="73983410" w:rsidR="002B5249" w:rsidRPr="001F665C" w:rsidRDefault="002B5249" w:rsidP="00876A73">
      <w:pPr>
        <w:pStyle w:val="Ttulo2"/>
      </w:pPr>
      <w:r w:rsidRPr="001F665C">
        <w:t>General information</w:t>
      </w:r>
    </w:p>
    <w:p w14:paraId="3B645FD8" w14:textId="79C3201C" w:rsidR="002B5249" w:rsidRPr="001F665C" w:rsidRDefault="002B5249" w:rsidP="00CF440C">
      <w:pPr>
        <w:pStyle w:val="Default"/>
        <w:jc w:val="both"/>
        <w:rPr>
          <w:rFonts w:ascii="Arial" w:hAnsi="Arial" w:cs="Arial"/>
          <w:sz w:val="22"/>
          <w:szCs w:val="22"/>
        </w:rPr>
      </w:pPr>
      <w:r w:rsidRPr="001F665C">
        <w:rPr>
          <w:rFonts w:ascii="Arial" w:hAnsi="Arial" w:cs="Arial"/>
          <w:sz w:val="22"/>
          <w:szCs w:val="22"/>
        </w:rPr>
        <w:t xml:space="preserve">Transmission system voltage </w:t>
      </w:r>
      <w:r w:rsidR="007070E0" w:rsidRPr="001F665C">
        <w:rPr>
          <w:rFonts w:ascii="Arial" w:hAnsi="Arial" w:cs="Arial"/>
          <w:sz w:val="22"/>
          <w:szCs w:val="22"/>
        </w:rPr>
        <w:t>levels are at or above</w:t>
      </w:r>
      <w:r w:rsidR="00CF440C" w:rsidRPr="001F665C">
        <w:rPr>
          <w:rFonts w:ascii="Arial" w:hAnsi="Arial" w:cs="Arial"/>
          <w:sz w:val="22"/>
          <w:szCs w:val="22"/>
        </w:rPr>
        <w:t xml:space="preserve">: </w:t>
      </w:r>
    </w:p>
    <w:p w14:paraId="5FA3702F" w14:textId="77777777" w:rsidR="001253CD" w:rsidRPr="001F665C" w:rsidRDefault="001253CD" w:rsidP="00CF440C">
      <w:pPr>
        <w:pStyle w:val="Default"/>
        <w:jc w:val="both"/>
        <w:rPr>
          <w:rFonts w:ascii="Arial" w:hAnsi="Arial" w:cs="Arial"/>
          <w:sz w:val="22"/>
          <w:szCs w:val="22"/>
        </w:rPr>
      </w:pPr>
    </w:p>
    <w:p w14:paraId="7663AEFC" w14:textId="67A9B060" w:rsidR="007070E0" w:rsidRPr="001F665C" w:rsidRDefault="00764610"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C008B1" w:rsidRPr="001F665C">
        <w:rPr>
          <w:rFonts w:ascii="Arial" w:hAnsi="Arial" w:cs="Arial"/>
          <w:color w:val="auto"/>
          <w:sz w:val="22"/>
          <w:szCs w:val="22"/>
        </w:rPr>
        <w:t xml:space="preserve"> </w:t>
      </w:r>
      <w:r w:rsidR="003646DE" w:rsidRPr="001F665C">
        <w:rPr>
          <w:rFonts w:ascii="Arial" w:hAnsi="Arial" w:cs="Arial"/>
          <w:color w:val="auto"/>
          <w:sz w:val="22"/>
          <w:szCs w:val="22"/>
        </w:rPr>
        <w:t>110 kV</w:t>
      </w:r>
      <w:r w:rsidR="007070E0" w:rsidRPr="001F665C">
        <w:rPr>
          <w:rFonts w:ascii="Arial" w:hAnsi="Arial" w:cs="Arial"/>
          <w:color w:val="auto"/>
          <w:sz w:val="22"/>
          <w:szCs w:val="22"/>
        </w:rPr>
        <w:tab/>
      </w:r>
      <w:r w:rsidR="007070E0" w:rsidRPr="001F665C">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070E0" w:rsidRPr="001F665C">
        <w:rPr>
          <w:rFonts w:ascii="Arial" w:hAnsi="Arial" w:cs="Arial"/>
          <w:color w:val="auto"/>
          <w:sz w:val="22"/>
          <w:szCs w:val="22"/>
        </w:rPr>
        <w:t xml:space="preserve"> 220 kV</w:t>
      </w:r>
      <w:r w:rsidR="007070E0" w:rsidRPr="001F665C">
        <w:rPr>
          <w:rFonts w:ascii="Arial" w:hAnsi="Arial" w:cs="Arial"/>
          <w:color w:val="auto"/>
          <w:sz w:val="22"/>
          <w:szCs w:val="22"/>
        </w:rPr>
        <w:tab/>
      </w:r>
      <w:r w:rsidR="007070E0" w:rsidRPr="001F665C">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070E0" w:rsidRPr="001F665C">
        <w:rPr>
          <w:rFonts w:ascii="Arial" w:hAnsi="Arial" w:cs="Arial"/>
          <w:color w:val="auto"/>
          <w:sz w:val="22"/>
          <w:szCs w:val="22"/>
        </w:rPr>
        <w:t xml:space="preserve"> </w:t>
      </w:r>
      <w:r w:rsidR="00F3753A" w:rsidRPr="001F665C">
        <w:rPr>
          <w:rFonts w:ascii="Arial" w:hAnsi="Arial" w:cs="Arial"/>
          <w:color w:val="auto"/>
          <w:sz w:val="22"/>
          <w:szCs w:val="22"/>
        </w:rPr>
        <w:t>380 kV – 400 kV</w:t>
      </w:r>
    </w:p>
    <w:p w14:paraId="300E40E9" w14:textId="35EFF31B" w:rsidR="007070E0" w:rsidRPr="001F665C" w:rsidRDefault="00764610"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7070E0" w:rsidRPr="001F665C">
        <w:rPr>
          <w:rFonts w:ascii="Arial" w:hAnsi="Arial" w:cs="Arial"/>
          <w:color w:val="auto"/>
          <w:sz w:val="22"/>
          <w:szCs w:val="22"/>
        </w:rPr>
        <w:t xml:space="preserve"> Other:</w:t>
      </w:r>
      <w:r w:rsidR="00F3753A" w:rsidRPr="001F665C">
        <w:rPr>
          <w:rFonts w:ascii="Arial" w:hAnsi="Arial" w:cs="Arial"/>
          <w:color w:val="auto"/>
          <w:sz w:val="22"/>
          <w:szCs w:val="22"/>
        </w:rPr>
        <w:t xml:space="preserve"> </w:t>
      </w:r>
    </w:p>
    <w:p w14:paraId="5405BDDE" w14:textId="23979EF6" w:rsidR="007070E0" w:rsidRPr="001F665C" w:rsidRDefault="007070E0" w:rsidP="00DB51F8">
      <w:pPr>
        <w:pStyle w:val="Default"/>
        <w:jc w:val="both"/>
        <w:rPr>
          <w:rFonts w:ascii="Arial" w:hAnsi="Arial" w:cs="Arial"/>
          <w:color w:val="auto"/>
          <w:sz w:val="22"/>
          <w:szCs w:val="22"/>
        </w:rPr>
      </w:pPr>
    </w:p>
    <w:p w14:paraId="0ABA0070" w14:textId="0CEAF628" w:rsidR="007070E0" w:rsidRPr="001F665C" w:rsidRDefault="007070E0" w:rsidP="00876A73">
      <w:pPr>
        <w:pStyle w:val="Ttulo2"/>
      </w:pPr>
      <w:r w:rsidRPr="001F665C">
        <w:t>National implementation of Article 40.5</w:t>
      </w:r>
    </w:p>
    <w:p w14:paraId="2AA23885" w14:textId="7319E84F" w:rsidR="007070E0" w:rsidRPr="001F665C" w:rsidRDefault="007070E0" w:rsidP="007070E0">
      <w:pPr>
        <w:pStyle w:val="Default"/>
        <w:jc w:val="both"/>
        <w:rPr>
          <w:rFonts w:ascii="Arial" w:hAnsi="Arial" w:cs="Arial"/>
          <w:sz w:val="22"/>
          <w:szCs w:val="22"/>
        </w:rPr>
      </w:pPr>
      <w:r w:rsidRPr="001F665C">
        <w:rPr>
          <w:rFonts w:ascii="Arial" w:hAnsi="Arial" w:cs="Arial"/>
          <w:sz w:val="22"/>
          <w:szCs w:val="22"/>
        </w:rPr>
        <w:t>The state of national implementation of Article 40.</w:t>
      </w:r>
      <w:r w:rsidR="00DB51F8" w:rsidRPr="001F665C">
        <w:rPr>
          <w:rFonts w:ascii="Arial" w:hAnsi="Arial" w:cs="Arial"/>
          <w:sz w:val="22"/>
          <w:szCs w:val="22"/>
        </w:rPr>
        <w:t>5</w:t>
      </w:r>
      <w:r w:rsidRPr="001F665C">
        <w:rPr>
          <w:rFonts w:ascii="Arial" w:hAnsi="Arial" w:cs="Arial"/>
          <w:sz w:val="22"/>
          <w:szCs w:val="22"/>
        </w:rPr>
        <w:t xml:space="preserve"> is: </w:t>
      </w:r>
    </w:p>
    <w:p w14:paraId="2C5F221B" w14:textId="77777777" w:rsidR="007070E0" w:rsidRPr="001F665C" w:rsidRDefault="007070E0" w:rsidP="007070E0">
      <w:pPr>
        <w:pStyle w:val="Default"/>
        <w:jc w:val="both"/>
        <w:rPr>
          <w:rFonts w:ascii="Arial" w:hAnsi="Arial" w:cs="Arial"/>
          <w:sz w:val="22"/>
          <w:szCs w:val="22"/>
        </w:rPr>
      </w:pPr>
    </w:p>
    <w:p w14:paraId="58AC2CD7" w14:textId="7CD21B1C" w:rsidR="007070E0" w:rsidRPr="001F665C" w:rsidRDefault="00764610"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sidRPr="001F665C">
            <w:rPr>
              <w:rFonts w:ascii="MS Gothic" w:eastAsia="MS Gothic" w:hAnsi="MS Gothic" w:cs="Arial" w:hint="eastAsia"/>
              <w:color w:val="auto"/>
              <w:sz w:val="22"/>
              <w:szCs w:val="22"/>
            </w:rPr>
            <w:t>☐</w:t>
          </w:r>
        </w:sdtContent>
      </w:sdt>
      <w:r w:rsidR="007070E0" w:rsidRPr="001F665C">
        <w:rPr>
          <w:rFonts w:ascii="Arial" w:hAnsi="Arial" w:cs="Arial"/>
          <w:color w:val="auto"/>
          <w:sz w:val="22"/>
          <w:szCs w:val="22"/>
        </w:rPr>
        <w:t xml:space="preserve"> Under discussion</w:t>
      </w:r>
      <w:r w:rsidR="007070E0" w:rsidRPr="001F665C">
        <w:rPr>
          <w:rFonts w:ascii="Arial" w:hAnsi="Arial" w:cs="Arial"/>
          <w:color w:val="auto"/>
          <w:sz w:val="22"/>
          <w:szCs w:val="22"/>
        </w:rPr>
        <w:tab/>
      </w:r>
      <w:r w:rsidR="007070E0" w:rsidRPr="001F665C">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7070E0" w:rsidRPr="001F665C">
        <w:rPr>
          <w:rFonts w:ascii="Arial" w:hAnsi="Arial" w:cs="Arial"/>
          <w:color w:val="auto"/>
          <w:sz w:val="22"/>
          <w:szCs w:val="22"/>
        </w:rPr>
        <w:t xml:space="preserve"> Sent for approval</w:t>
      </w:r>
      <w:r w:rsidR="00DB51F8" w:rsidRPr="001F665C">
        <w:rPr>
          <w:rFonts w:ascii="Arial" w:hAnsi="Arial" w:cs="Arial"/>
          <w:color w:val="auto"/>
          <w:sz w:val="22"/>
          <w:szCs w:val="22"/>
        </w:rPr>
        <w:t>*</w:t>
      </w:r>
      <w:r w:rsidR="007070E0" w:rsidRPr="001F665C">
        <w:rPr>
          <w:rFonts w:ascii="Arial" w:hAnsi="Arial" w:cs="Arial"/>
          <w:color w:val="auto"/>
          <w:sz w:val="22"/>
          <w:szCs w:val="22"/>
        </w:rPr>
        <w:tab/>
      </w:r>
      <w:r w:rsidR="007070E0" w:rsidRPr="001F665C">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070E0" w:rsidRPr="001F665C">
        <w:rPr>
          <w:rFonts w:ascii="Arial" w:hAnsi="Arial" w:cs="Arial"/>
          <w:color w:val="auto"/>
          <w:sz w:val="22"/>
          <w:szCs w:val="22"/>
        </w:rPr>
        <w:t xml:space="preserve"> Approved by relevant authorities</w:t>
      </w:r>
      <w:r w:rsidR="00DB51F8" w:rsidRPr="001F665C">
        <w:rPr>
          <w:rFonts w:ascii="Arial" w:hAnsi="Arial" w:cs="Arial"/>
          <w:color w:val="auto"/>
          <w:sz w:val="22"/>
          <w:szCs w:val="22"/>
        </w:rPr>
        <w:t>*</w:t>
      </w:r>
    </w:p>
    <w:p w14:paraId="09A5FCA1" w14:textId="2432555A" w:rsidR="007070E0" w:rsidRPr="001F665C" w:rsidRDefault="00764610"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7070E0" w:rsidRPr="001F665C">
        <w:rPr>
          <w:rFonts w:ascii="Arial" w:hAnsi="Arial" w:cs="Arial"/>
          <w:color w:val="auto"/>
          <w:sz w:val="22"/>
          <w:szCs w:val="22"/>
        </w:rPr>
        <w:t xml:space="preserve"> Implemented</w:t>
      </w:r>
      <w:r w:rsidR="00DB51F8" w:rsidRPr="001F665C">
        <w:rPr>
          <w:rFonts w:ascii="Arial" w:hAnsi="Arial" w:cs="Arial"/>
          <w:color w:val="auto"/>
          <w:sz w:val="22"/>
          <w:szCs w:val="22"/>
        </w:rPr>
        <w:t>*</w:t>
      </w:r>
      <w:r w:rsidR="007070E0" w:rsidRPr="001F665C">
        <w:rPr>
          <w:rFonts w:ascii="Arial" w:hAnsi="Arial" w:cs="Arial"/>
          <w:color w:val="auto"/>
          <w:sz w:val="22"/>
          <w:szCs w:val="22"/>
        </w:rPr>
        <w:tab/>
      </w:r>
      <w:r w:rsidR="007070E0" w:rsidRPr="001F665C">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7070E0" w:rsidRPr="001F665C">
        <w:rPr>
          <w:rFonts w:ascii="Arial" w:hAnsi="Arial" w:cs="Arial"/>
          <w:color w:val="auto"/>
          <w:sz w:val="22"/>
          <w:szCs w:val="22"/>
        </w:rPr>
        <w:t xml:space="preserve"> Not required by authorities </w:t>
      </w:r>
    </w:p>
    <w:p w14:paraId="3FD95B8B" w14:textId="2D698468" w:rsidR="007070E0" w:rsidRPr="001F665C" w:rsidRDefault="00764610"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1F665C">
            <w:rPr>
              <w:rFonts w:ascii="Segoe UI Symbol" w:eastAsia="MS Gothic" w:hAnsi="Segoe UI Symbol" w:cs="Segoe UI Symbol"/>
              <w:color w:val="auto"/>
              <w:sz w:val="22"/>
              <w:szCs w:val="22"/>
            </w:rPr>
            <w:t>☐</w:t>
          </w:r>
        </w:sdtContent>
      </w:sdt>
      <w:r w:rsidR="007070E0" w:rsidRPr="001F665C">
        <w:rPr>
          <w:rFonts w:ascii="Arial" w:hAnsi="Arial" w:cs="Arial"/>
          <w:color w:val="auto"/>
          <w:sz w:val="22"/>
          <w:szCs w:val="22"/>
        </w:rPr>
        <w:t xml:space="preserve"> Other:</w:t>
      </w:r>
    </w:p>
    <w:p w14:paraId="44094580" w14:textId="62677431" w:rsidR="00DB51F8" w:rsidRPr="001F665C" w:rsidRDefault="00DB51F8" w:rsidP="007070E0">
      <w:pPr>
        <w:pStyle w:val="Default"/>
        <w:jc w:val="both"/>
        <w:rPr>
          <w:rFonts w:ascii="Arial" w:hAnsi="Arial" w:cs="Arial"/>
          <w:color w:val="auto"/>
          <w:sz w:val="22"/>
          <w:szCs w:val="22"/>
        </w:rPr>
      </w:pPr>
    </w:p>
    <w:p w14:paraId="6E3551CE" w14:textId="38CBB0A8" w:rsidR="001656A9" w:rsidRPr="001F665C" w:rsidRDefault="001656A9" w:rsidP="001656A9">
      <w:pPr>
        <w:pStyle w:val="Default"/>
        <w:jc w:val="both"/>
        <w:rPr>
          <w:rFonts w:ascii="Arial" w:eastAsia="Times New Roman" w:hAnsi="Arial" w:cs="Arial"/>
          <w:color w:val="006699"/>
          <w:sz w:val="22"/>
          <w:szCs w:val="22"/>
        </w:rPr>
      </w:pPr>
      <w:r w:rsidRPr="001F665C">
        <w:rPr>
          <w:rFonts w:ascii="Arial" w:eastAsia="Times New Roman" w:hAnsi="Arial" w:cs="Arial"/>
          <w:color w:val="006699"/>
          <w:sz w:val="22"/>
          <w:szCs w:val="22"/>
        </w:rPr>
        <w:t>*Please, select the implementation date or the expected implementation date:</w:t>
      </w:r>
    </w:p>
    <w:p w14:paraId="4E7479F6" w14:textId="0F0F3ABE" w:rsidR="001656A9" w:rsidRPr="005B41D0" w:rsidRDefault="007C06AE" w:rsidP="005B41D0">
      <w:pPr>
        <w:pStyle w:val="Default"/>
        <w:jc w:val="both"/>
        <w:rPr>
          <w:rFonts w:ascii="Arial" w:hAnsi="Arial" w:cs="Arial"/>
          <w:i/>
          <w:color w:val="auto"/>
          <w:sz w:val="22"/>
          <w:szCs w:val="22"/>
        </w:rPr>
      </w:pPr>
      <w:r w:rsidRPr="005B41D0">
        <w:rPr>
          <w:rFonts w:ascii="Arial" w:eastAsia="Times New Roman" w:hAnsi="Arial" w:cs="Arial"/>
          <w:color w:val="auto"/>
          <w:sz w:val="22"/>
          <w:szCs w:val="22"/>
        </w:rPr>
        <w:t xml:space="preserve">Some level of data exchange is already implemented, while we as </w:t>
      </w:r>
      <w:proofErr w:type="spellStart"/>
      <w:r w:rsidRPr="005B41D0">
        <w:rPr>
          <w:rFonts w:ascii="Arial" w:eastAsia="Times New Roman" w:hAnsi="Arial" w:cs="Arial"/>
          <w:color w:val="auto"/>
          <w:sz w:val="22"/>
          <w:szCs w:val="22"/>
        </w:rPr>
        <w:t>Swissgrid</w:t>
      </w:r>
      <w:proofErr w:type="spellEnd"/>
      <w:r w:rsidRPr="005B41D0">
        <w:rPr>
          <w:rFonts w:ascii="Arial" w:eastAsia="Times New Roman" w:hAnsi="Arial" w:cs="Arial"/>
          <w:color w:val="auto"/>
          <w:sz w:val="22"/>
          <w:szCs w:val="22"/>
        </w:rPr>
        <w:t xml:space="preserve"> are still striving to achieve more and it is difficult to define a precise date </w:t>
      </w:r>
      <w:proofErr w:type="gramStart"/>
      <w:r w:rsidRPr="005B41D0">
        <w:rPr>
          <w:rFonts w:ascii="Arial" w:eastAsia="Times New Roman" w:hAnsi="Arial" w:cs="Arial"/>
          <w:color w:val="auto"/>
          <w:sz w:val="22"/>
          <w:szCs w:val="22"/>
        </w:rPr>
        <w:t>at the moment</w:t>
      </w:r>
      <w:proofErr w:type="gramEnd"/>
      <w:r w:rsidRPr="005B41D0">
        <w:rPr>
          <w:rFonts w:ascii="Arial" w:eastAsia="Times New Roman" w:hAnsi="Arial" w:cs="Arial"/>
          <w:color w:val="auto"/>
          <w:sz w:val="22"/>
          <w:szCs w:val="22"/>
        </w:rPr>
        <w:t xml:space="preserve"> because many other stakeholders are involved</w:t>
      </w:r>
      <w:r w:rsidR="006B512D" w:rsidRPr="005B41D0">
        <w:rPr>
          <w:rFonts w:ascii="Arial" w:eastAsia="Times New Roman" w:hAnsi="Arial" w:cs="Arial"/>
          <w:color w:val="auto"/>
          <w:sz w:val="22"/>
          <w:szCs w:val="22"/>
        </w:rPr>
        <w:t>.</w:t>
      </w:r>
    </w:p>
    <w:p w14:paraId="34BBD306" w14:textId="77777777" w:rsidR="001656A9" w:rsidRPr="001F665C" w:rsidRDefault="001656A9" w:rsidP="007070E0">
      <w:pPr>
        <w:pStyle w:val="Default"/>
        <w:jc w:val="both"/>
        <w:rPr>
          <w:rFonts w:ascii="Arial" w:hAnsi="Arial" w:cs="Arial"/>
          <w:color w:val="auto"/>
          <w:sz w:val="22"/>
          <w:szCs w:val="22"/>
        </w:rPr>
      </w:pPr>
    </w:p>
    <w:p w14:paraId="2DCF6810" w14:textId="7E2C6C8A" w:rsidR="007070E0" w:rsidRPr="001F665C" w:rsidRDefault="007070E0" w:rsidP="00876A73">
      <w:pPr>
        <w:pStyle w:val="Ttulo2"/>
      </w:pPr>
      <w:r w:rsidRPr="001F665C">
        <w:t>National implementation of Article 40.6 (remaining actions from KORRR)</w:t>
      </w:r>
    </w:p>
    <w:p w14:paraId="04101CB1" w14:textId="0AF78712" w:rsidR="007070E0" w:rsidRPr="001F665C" w:rsidRDefault="007070E0" w:rsidP="007070E0">
      <w:pPr>
        <w:pStyle w:val="Default"/>
        <w:jc w:val="both"/>
        <w:rPr>
          <w:rFonts w:ascii="Arial" w:hAnsi="Arial" w:cs="Arial"/>
          <w:sz w:val="22"/>
          <w:szCs w:val="22"/>
        </w:rPr>
      </w:pPr>
      <w:r w:rsidRPr="001F665C">
        <w:rPr>
          <w:rFonts w:ascii="Arial" w:hAnsi="Arial" w:cs="Arial"/>
          <w:sz w:val="22"/>
          <w:szCs w:val="22"/>
        </w:rPr>
        <w:t>The state of national implementation of Article 40.</w:t>
      </w:r>
      <w:r w:rsidR="00DB51F8" w:rsidRPr="001F665C">
        <w:rPr>
          <w:rFonts w:ascii="Arial" w:hAnsi="Arial" w:cs="Arial"/>
          <w:sz w:val="22"/>
          <w:szCs w:val="22"/>
        </w:rPr>
        <w:t>6</w:t>
      </w:r>
      <w:r w:rsidRPr="001F665C">
        <w:rPr>
          <w:rFonts w:ascii="Arial" w:hAnsi="Arial" w:cs="Arial"/>
          <w:sz w:val="22"/>
          <w:szCs w:val="22"/>
        </w:rPr>
        <w:t xml:space="preserve"> i</w:t>
      </w:r>
      <w:r w:rsidR="001656A9" w:rsidRPr="001F665C">
        <w:rPr>
          <w:rFonts w:ascii="Arial" w:hAnsi="Arial" w:cs="Arial"/>
          <w:sz w:val="22"/>
          <w:szCs w:val="22"/>
        </w:rPr>
        <w:t>s:</w:t>
      </w:r>
      <w:r w:rsidRPr="001F665C">
        <w:rPr>
          <w:rFonts w:ascii="Arial" w:hAnsi="Arial" w:cs="Arial"/>
          <w:sz w:val="22"/>
          <w:szCs w:val="22"/>
        </w:rPr>
        <w:t xml:space="preserve"> </w:t>
      </w:r>
    </w:p>
    <w:p w14:paraId="792976A2" w14:textId="77777777" w:rsidR="007070E0" w:rsidRPr="001F665C" w:rsidRDefault="007070E0" w:rsidP="007070E0">
      <w:pPr>
        <w:pStyle w:val="Default"/>
        <w:jc w:val="both"/>
        <w:rPr>
          <w:rFonts w:ascii="Arial" w:hAnsi="Arial" w:cs="Arial"/>
          <w:sz w:val="22"/>
          <w:szCs w:val="22"/>
        </w:rPr>
      </w:pPr>
    </w:p>
    <w:p w14:paraId="731E54C6" w14:textId="42E303A8" w:rsidR="001656A9" w:rsidRPr="001F665C" w:rsidRDefault="00764610"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Under discussion</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Sent for approval*</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Approved by relevant authorities*</w:t>
      </w:r>
    </w:p>
    <w:p w14:paraId="6DA7190D" w14:textId="77777777" w:rsidR="001656A9" w:rsidRPr="001F665C" w:rsidRDefault="00764610"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Implemented*</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Not required by authorities </w:t>
      </w:r>
    </w:p>
    <w:p w14:paraId="3E7901EE" w14:textId="77777777" w:rsidR="001656A9" w:rsidRPr="001F665C" w:rsidRDefault="00764610"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Other:</w:t>
      </w:r>
    </w:p>
    <w:p w14:paraId="434BEB31" w14:textId="77777777" w:rsidR="001656A9" w:rsidRPr="001F665C" w:rsidRDefault="001656A9" w:rsidP="001656A9">
      <w:pPr>
        <w:pStyle w:val="Default"/>
        <w:jc w:val="both"/>
        <w:rPr>
          <w:rFonts w:ascii="Arial" w:hAnsi="Arial" w:cs="Arial"/>
          <w:color w:val="auto"/>
          <w:sz w:val="22"/>
          <w:szCs w:val="22"/>
        </w:rPr>
      </w:pPr>
    </w:p>
    <w:p w14:paraId="39F98D68" w14:textId="77777777" w:rsidR="00B00494" w:rsidRPr="001F665C" w:rsidRDefault="00B00494" w:rsidP="00B00494">
      <w:pPr>
        <w:pStyle w:val="Default"/>
        <w:jc w:val="both"/>
        <w:rPr>
          <w:rFonts w:ascii="Arial" w:hAnsi="Arial" w:cs="Arial"/>
          <w:color w:val="auto"/>
          <w:sz w:val="22"/>
          <w:szCs w:val="22"/>
        </w:rPr>
      </w:pPr>
      <w:r w:rsidRPr="001F665C">
        <w:rPr>
          <w:rFonts w:ascii="Arial" w:eastAsia="Times New Roman" w:hAnsi="Arial" w:cs="Arial"/>
          <w:color w:val="006699"/>
          <w:sz w:val="22"/>
          <w:szCs w:val="22"/>
        </w:rPr>
        <w:t>*Please, select the implementation date or the expected implementation date:</w:t>
      </w:r>
    </w:p>
    <w:p w14:paraId="20A59CD3" w14:textId="2509FF9C" w:rsidR="00B00494" w:rsidRPr="005B41D0" w:rsidRDefault="00531544" w:rsidP="00B00494">
      <w:pPr>
        <w:pStyle w:val="Default"/>
        <w:jc w:val="both"/>
        <w:rPr>
          <w:rFonts w:ascii="Arial" w:hAnsi="Arial" w:cs="Arial"/>
          <w:color w:val="auto"/>
          <w:sz w:val="22"/>
          <w:szCs w:val="22"/>
        </w:rPr>
      </w:pPr>
      <w:r w:rsidRPr="005B41D0">
        <w:rPr>
          <w:rFonts w:ascii="Arial" w:eastAsia="Times New Roman" w:hAnsi="Arial" w:cs="Arial"/>
          <w:color w:val="auto"/>
          <w:sz w:val="22"/>
          <w:szCs w:val="22"/>
        </w:rPr>
        <w:t xml:space="preserve">Some level of data exchange is already implemented, while we as </w:t>
      </w:r>
      <w:proofErr w:type="spellStart"/>
      <w:r w:rsidRPr="005B41D0">
        <w:rPr>
          <w:rFonts w:ascii="Arial" w:eastAsia="Times New Roman" w:hAnsi="Arial" w:cs="Arial"/>
          <w:color w:val="auto"/>
          <w:sz w:val="22"/>
          <w:szCs w:val="22"/>
        </w:rPr>
        <w:t>Swissgrid</w:t>
      </w:r>
      <w:proofErr w:type="spellEnd"/>
      <w:r w:rsidRPr="005B41D0">
        <w:rPr>
          <w:rFonts w:ascii="Arial" w:eastAsia="Times New Roman" w:hAnsi="Arial" w:cs="Arial"/>
          <w:color w:val="auto"/>
          <w:sz w:val="22"/>
          <w:szCs w:val="22"/>
        </w:rPr>
        <w:t xml:space="preserve"> are still striving to achieve more and it is difficult to define a precise date </w:t>
      </w:r>
      <w:proofErr w:type="gramStart"/>
      <w:r w:rsidRPr="005B41D0">
        <w:rPr>
          <w:rFonts w:ascii="Arial" w:eastAsia="Times New Roman" w:hAnsi="Arial" w:cs="Arial"/>
          <w:color w:val="auto"/>
          <w:sz w:val="22"/>
          <w:szCs w:val="22"/>
        </w:rPr>
        <w:t>at the moment</w:t>
      </w:r>
      <w:proofErr w:type="gramEnd"/>
      <w:r w:rsidRPr="005B41D0">
        <w:rPr>
          <w:rFonts w:ascii="Arial" w:eastAsia="Times New Roman" w:hAnsi="Arial" w:cs="Arial"/>
          <w:color w:val="auto"/>
          <w:sz w:val="22"/>
          <w:szCs w:val="22"/>
        </w:rPr>
        <w:t xml:space="preserve"> because many other stakeholders are involved. </w:t>
      </w:r>
    </w:p>
    <w:p w14:paraId="68209503" w14:textId="77777777" w:rsidR="001656A9" w:rsidRPr="001F665C" w:rsidRDefault="001656A9" w:rsidP="001656A9">
      <w:pPr>
        <w:pStyle w:val="Default"/>
        <w:jc w:val="both"/>
        <w:rPr>
          <w:rFonts w:ascii="Arial" w:hAnsi="Arial" w:cs="Arial"/>
          <w:color w:val="auto"/>
          <w:sz w:val="22"/>
          <w:szCs w:val="22"/>
        </w:rPr>
      </w:pPr>
    </w:p>
    <w:p w14:paraId="31F7E8BF" w14:textId="46B5C7C5" w:rsidR="001656A9" w:rsidRPr="001F665C" w:rsidRDefault="001656A9" w:rsidP="00876A73">
      <w:pPr>
        <w:pStyle w:val="Ttulo2"/>
      </w:pPr>
      <w:r w:rsidRPr="001F665C">
        <w:t>National implementation of Article 40.7</w:t>
      </w:r>
    </w:p>
    <w:p w14:paraId="0EA8AC06" w14:textId="05AD43E7" w:rsidR="001656A9" w:rsidRPr="001F665C" w:rsidRDefault="001656A9" w:rsidP="001656A9">
      <w:pPr>
        <w:pStyle w:val="Default"/>
        <w:jc w:val="both"/>
        <w:rPr>
          <w:rFonts w:ascii="Arial" w:hAnsi="Arial" w:cs="Arial"/>
          <w:sz w:val="22"/>
          <w:szCs w:val="22"/>
        </w:rPr>
      </w:pPr>
      <w:r w:rsidRPr="001F665C">
        <w:rPr>
          <w:rFonts w:ascii="Arial" w:hAnsi="Arial" w:cs="Arial"/>
          <w:sz w:val="22"/>
          <w:szCs w:val="22"/>
        </w:rPr>
        <w:t>The state of national implementation of Article 40.7 is:</w:t>
      </w:r>
    </w:p>
    <w:p w14:paraId="77DC2457" w14:textId="77777777" w:rsidR="001656A9" w:rsidRPr="001F665C" w:rsidRDefault="001656A9" w:rsidP="001656A9">
      <w:pPr>
        <w:pStyle w:val="Default"/>
        <w:jc w:val="both"/>
        <w:rPr>
          <w:rFonts w:ascii="Arial" w:hAnsi="Arial" w:cs="Arial"/>
          <w:sz w:val="22"/>
          <w:szCs w:val="22"/>
        </w:rPr>
      </w:pPr>
    </w:p>
    <w:p w14:paraId="536B065B" w14:textId="74DB8243" w:rsidR="001656A9" w:rsidRPr="001F665C" w:rsidRDefault="00764610"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Under discussion</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Sent for approval*</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107314831"/>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Approved by relevant authorities*</w:t>
      </w:r>
    </w:p>
    <w:p w14:paraId="4BDFA880" w14:textId="77777777" w:rsidR="001656A9" w:rsidRPr="001F665C" w:rsidRDefault="00764610"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Implemented*</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Not required by authorities </w:t>
      </w:r>
    </w:p>
    <w:p w14:paraId="5E500F5D" w14:textId="77777777" w:rsidR="001656A9" w:rsidRPr="001F665C" w:rsidRDefault="00764610"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Other:</w:t>
      </w:r>
    </w:p>
    <w:p w14:paraId="406A4CF5" w14:textId="77777777" w:rsidR="001656A9" w:rsidRPr="001F665C" w:rsidRDefault="001656A9" w:rsidP="001656A9">
      <w:pPr>
        <w:pStyle w:val="Default"/>
        <w:jc w:val="both"/>
        <w:rPr>
          <w:rFonts w:ascii="Arial" w:hAnsi="Arial" w:cs="Arial"/>
          <w:color w:val="auto"/>
          <w:sz w:val="22"/>
          <w:szCs w:val="22"/>
        </w:rPr>
      </w:pPr>
    </w:p>
    <w:p w14:paraId="47D96286" w14:textId="3D155289" w:rsidR="00B00494" w:rsidRPr="001F665C" w:rsidRDefault="00B00494" w:rsidP="00B00494">
      <w:pPr>
        <w:pStyle w:val="Default"/>
        <w:jc w:val="both"/>
        <w:rPr>
          <w:rFonts w:ascii="Arial" w:eastAsia="Times New Roman" w:hAnsi="Arial" w:cs="Arial"/>
          <w:color w:val="006699"/>
          <w:sz w:val="22"/>
          <w:szCs w:val="22"/>
        </w:rPr>
      </w:pPr>
      <w:r w:rsidRPr="001F665C">
        <w:rPr>
          <w:rFonts w:ascii="Arial" w:eastAsia="Times New Roman" w:hAnsi="Arial" w:cs="Arial"/>
          <w:color w:val="006699"/>
          <w:sz w:val="22"/>
          <w:szCs w:val="22"/>
        </w:rPr>
        <w:t>*Please, select the implementation date or the expected implementation date:</w:t>
      </w:r>
    </w:p>
    <w:p w14:paraId="5C0EE389" w14:textId="38C11AB7" w:rsidR="00B00494" w:rsidRPr="001F665C" w:rsidRDefault="003563A9" w:rsidP="005B41D0">
      <w:pPr>
        <w:pStyle w:val="Default"/>
        <w:jc w:val="both"/>
        <w:rPr>
          <w:rFonts w:ascii="Arial" w:hAnsi="Arial" w:cs="Arial"/>
          <w:i/>
          <w:color w:val="auto"/>
          <w:sz w:val="22"/>
          <w:szCs w:val="22"/>
        </w:rPr>
      </w:pPr>
      <w:r w:rsidRPr="005B41D0">
        <w:rPr>
          <w:rFonts w:ascii="Arial" w:eastAsia="Times New Roman" w:hAnsi="Arial" w:cs="Arial"/>
          <w:color w:val="auto"/>
          <w:sz w:val="22"/>
          <w:szCs w:val="22"/>
        </w:rPr>
        <w:t xml:space="preserve">Some level of data exchange is already implemented, while we as </w:t>
      </w:r>
      <w:proofErr w:type="spellStart"/>
      <w:r w:rsidRPr="005B41D0">
        <w:rPr>
          <w:rFonts w:ascii="Arial" w:eastAsia="Times New Roman" w:hAnsi="Arial" w:cs="Arial"/>
          <w:color w:val="auto"/>
          <w:sz w:val="22"/>
          <w:szCs w:val="22"/>
        </w:rPr>
        <w:t>Swissgrid</w:t>
      </w:r>
      <w:proofErr w:type="spellEnd"/>
      <w:r w:rsidRPr="005B41D0">
        <w:rPr>
          <w:rFonts w:ascii="Arial" w:eastAsia="Times New Roman" w:hAnsi="Arial" w:cs="Arial"/>
          <w:color w:val="auto"/>
          <w:sz w:val="22"/>
          <w:szCs w:val="22"/>
        </w:rPr>
        <w:t xml:space="preserve"> are still striving to achieve more and it is difficult to define a precise date </w:t>
      </w:r>
      <w:proofErr w:type="gramStart"/>
      <w:r w:rsidRPr="005B41D0">
        <w:rPr>
          <w:rFonts w:ascii="Arial" w:eastAsia="Times New Roman" w:hAnsi="Arial" w:cs="Arial"/>
          <w:color w:val="auto"/>
          <w:sz w:val="22"/>
          <w:szCs w:val="22"/>
        </w:rPr>
        <w:t>at the moment</w:t>
      </w:r>
      <w:proofErr w:type="gramEnd"/>
      <w:r w:rsidRPr="005B41D0">
        <w:rPr>
          <w:rFonts w:ascii="Arial" w:eastAsia="Times New Roman" w:hAnsi="Arial" w:cs="Arial"/>
          <w:color w:val="auto"/>
          <w:sz w:val="22"/>
          <w:szCs w:val="22"/>
        </w:rPr>
        <w:t xml:space="preserve"> because many other stakeholders are involved</w:t>
      </w:r>
      <w:r w:rsidR="007C06AE" w:rsidRPr="005B41D0">
        <w:rPr>
          <w:rFonts w:ascii="Arial" w:eastAsia="Times New Roman" w:hAnsi="Arial" w:cs="Arial"/>
          <w:color w:val="auto"/>
          <w:sz w:val="22"/>
          <w:szCs w:val="22"/>
        </w:rPr>
        <w:t>.</w:t>
      </w:r>
    </w:p>
    <w:p w14:paraId="69F7AE29" w14:textId="75B13BCA" w:rsidR="00316302" w:rsidRPr="001F665C" w:rsidRDefault="00316302" w:rsidP="005B372E">
      <w:pPr>
        <w:pStyle w:val="Default"/>
        <w:jc w:val="both"/>
        <w:rPr>
          <w:rFonts w:ascii="Arial" w:hAnsi="Arial" w:cs="Arial"/>
          <w:color w:val="auto"/>
          <w:sz w:val="22"/>
          <w:szCs w:val="22"/>
        </w:rPr>
      </w:pPr>
    </w:p>
    <w:p w14:paraId="54820E98" w14:textId="35A17B0E" w:rsidR="001656A9" w:rsidRPr="001F665C" w:rsidRDefault="001656A9" w:rsidP="00876A73">
      <w:pPr>
        <w:pStyle w:val="Ttulo2"/>
      </w:pPr>
      <w:r w:rsidRPr="001F665C">
        <w:t>Which requirements of SO GL / KORRR have implied, or you expect them to imply, an important change in the national requirements or rules?</w:t>
      </w:r>
      <w:r w:rsidR="00B00494" w:rsidRPr="001F665C">
        <w:t xml:space="preserve"> </w:t>
      </w:r>
    </w:p>
    <w:p w14:paraId="0E4493E0" w14:textId="77777777" w:rsidR="001656A9" w:rsidRPr="001F665C" w:rsidRDefault="001656A9" w:rsidP="001656A9">
      <w:pPr>
        <w:pStyle w:val="Default"/>
        <w:jc w:val="both"/>
        <w:rPr>
          <w:rFonts w:ascii="Arial" w:hAnsi="Arial" w:cs="Arial"/>
          <w:sz w:val="22"/>
          <w:szCs w:val="22"/>
        </w:rPr>
      </w:pPr>
    </w:p>
    <w:p w14:paraId="77E9C001" w14:textId="507229B1" w:rsidR="001656A9" w:rsidRPr="001F665C" w:rsidRDefault="00764610"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Article 40.5</w:t>
      </w:r>
      <w:r w:rsidR="00B00494" w:rsidRPr="001F665C">
        <w:rPr>
          <w:rFonts w:ascii="Arial" w:hAnsi="Arial" w:cs="Arial"/>
          <w:color w:val="auto"/>
          <w:sz w:val="22"/>
          <w:szCs w:val="22"/>
        </w:rPr>
        <w:t>*</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Article 40.6</w:t>
      </w:r>
      <w:r w:rsidR="00B00494" w:rsidRPr="001F665C">
        <w:rPr>
          <w:rFonts w:ascii="Arial" w:hAnsi="Arial" w:cs="Arial"/>
          <w:color w:val="auto"/>
          <w:sz w:val="22"/>
          <w:szCs w:val="22"/>
        </w:rPr>
        <w:t>*</w:t>
      </w:r>
      <w:r w:rsidR="001656A9" w:rsidRPr="001F665C">
        <w:rPr>
          <w:rFonts w:ascii="Arial" w:hAnsi="Arial" w:cs="Arial"/>
          <w:color w:val="auto"/>
          <w:sz w:val="22"/>
          <w:szCs w:val="22"/>
        </w:rPr>
        <w:tab/>
      </w:r>
      <w:r w:rsidR="001656A9" w:rsidRPr="001F665C">
        <w:rPr>
          <w:rFonts w:ascii="Arial" w:hAnsi="Arial" w:cs="Arial"/>
          <w:color w:val="auto"/>
          <w:sz w:val="22"/>
          <w:szCs w:val="22"/>
        </w:rPr>
        <w:tab/>
      </w:r>
      <w:sdt>
        <w:sdtPr>
          <w:rPr>
            <w:rFonts w:ascii="Arial" w:hAnsi="Arial" w:cs="Arial"/>
            <w:color w:val="auto"/>
            <w:sz w:val="22"/>
            <w:szCs w:val="22"/>
          </w:rPr>
          <w:id w:val="-1906521658"/>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1656A9" w:rsidRPr="001F665C">
        <w:rPr>
          <w:rFonts w:ascii="Arial" w:hAnsi="Arial" w:cs="Arial"/>
          <w:color w:val="auto"/>
          <w:sz w:val="22"/>
          <w:szCs w:val="22"/>
        </w:rPr>
        <w:t xml:space="preserve"> Article 40.7</w:t>
      </w:r>
      <w:r w:rsidR="00B00494" w:rsidRPr="001F665C">
        <w:rPr>
          <w:rFonts w:ascii="Arial" w:hAnsi="Arial" w:cs="Arial"/>
          <w:color w:val="auto"/>
          <w:sz w:val="22"/>
          <w:szCs w:val="22"/>
        </w:rPr>
        <w:t>*</w:t>
      </w:r>
    </w:p>
    <w:p w14:paraId="76FD4D43" w14:textId="57624B64" w:rsidR="001656A9" w:rsidRPr="001F665C" w:rsidRDefault="00764610"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1F665C">
            <w:rPr>
              <w:rFonts w:ascii="Segoe UI Symbol" w:eastAsia="MS Gothic" w:hAnsi="Segoe UI Symbol" w:cs="Segoe UI Symbol"/>
              <w:color w:val="auto"/>
              <w:sz w:val="22"/>
              <w:szCs w:val="22"/>
            </w:rPr>
            <w:t>☐</w:t>
          </w:r>
        </w:sdtContent>
      </w:sdt>
      <w:r w:rsidR="001656A9" w:rsidRPr="001F665C">
        <w:rPr>
          <w:rFonts w:ascii="Arial" w:hAnsi="Arial" w:cs="Arial"/>
          <w:color w:val="auto"/>
          <w:sz w:val="22"/>
          <w:szCs w:val="22"/>
        </w:rPr>
        <w:t xml:space="preserve"> None (so far)</w:t>
      </w:r>
    </w:p>
    <w:p w14:paraId="3F6DBAEB" w14:textId="1835C272" w:rsidR="00B00494" w:rsidRDefault="00B00494" w:rsidP="001656A9">
      <w:pPr>
        <w:pStyle w:val="Default"/>
        <w:spacing w:after="120"/>
        <w:jc w:val="both"/>
        <w:rPr>
          <w:rFonts w:ascii="Arial" w:eastAsia="Times New Roman" w:hAnsi="Arial" w:cs="Arial"/>
          <w:color w:val="006699"/>
          <w:sz w:val="22"/>
          <w:szCs w:val="22"/>
        </w:rPr>
      </w:pPr>
      <w:r w:rsidRPr="001F665C">
        <w:rPr>
          <w:rFonts w:ascii="Arial" w:eastAsia="Times New Roman" w:hAnsi="Arial" w:cs="Arial"/>
          <w:color w:val="006699"/>
          <w:sz w:val="22"/>
          <w:szCs w:val="22"/>
        </w:rPr>
        <w:lastRenderedPageBreak/>
        <w:t xml:space="preserve">*Can you please specify in which </w:t>
      </w:r>
      <w:proofErr w:type="gramStart"/>
      <w:r w:rsidRPr="001F665C">
        <w:rPr>
          <w:rFonts w:ascii="Arial" w:eastAsia="Times New Roman" w:hAnsi="Arial" w:cs="Arial"/>
          <w:color w:val="006699"/>
          <w:sz w:val="22"/>
          <w:szCs w:val="22"/>
        </w:rPr>
        <w:t>sense?:</w:t>
      </w:r>
      <w:proofErr w:type="gramEnd"/>
    </w:p>
    <w:p w14:paraId="61715FF6" w14:textId="77777777" w:rsidR="00876A73" w:rsidRPr="001F665C" w:rsidRDefault="00876A73" w:rsidP="001656A9">
      <w:pPr>
        <w:pStyle w:val="Default"/>
        <w:spacing w:after="120"/>
        <w:jc w:val="both"/>
        <w:rPr>
          <w:rFonts w:ascii="Arial" w:eastAsia="Times New Roman" w:hAnsi="Arial" w:cs="Arial"/>
          <w:color w:val="006699"/>
          <w:sz w:val="22"/>
          <w:szCs w:val="22"/>
        </w:rPr>
      </w:pPr>
    </w:p>
    <w:p w14:paraId="36584DEE" w14:textId="05C47B11" w:rsidR="00EE5E4B" w:rsidRPr="001F665C" w:rsidRDefault="00DC0106" w:rsidP="00876A73">
      <w:pPr>
        <w:pStyle w:val="Ttulo2"/>
      </w:pPr>
      <w:r w:rsidRPr="001F665C">
        <w:t>S</w:t>
      </w:r>
      <w:r w:rsidR="00A028E9" w:rsidRPr="001F665C">
        <w:t>chemes</w:t>
      </w:r>
      <w:r w:rsidRPr="001F665C">
        <w:t xml:space="preserve"> for exchanging data of SGUs connected to the distribution grid</w:t>
      </w:r>
    </w:p>
    <w:p w14:paraId="5B9ECEA7" w14:textId="6CE307F7" w:rsidR="00791883" w:rsidRPr="001F665C" w:rsidRDefault="00791883" w:rsidP="00791883">
      <w:pPr>
        <w:pStyle w:val="Default"/>
        <w:spacing w:after="240"/>
        <w:jc w:val="both"/>
        <w:rPr>
          <w:rFonts w:ascii="Arial" w:hAnsi="Arial" w:cs="Arial"/>
          <w:color w:val="auto"/>
          <w:sz w:val="22"/>
          <w:szCs w:val="22"/>
        </w:rPr>
      </w:pPr>
      <w:r w:rsidRPr="001F665C">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1F665C" w:rsidRDefault="00DC0106" w:rsidP="00DC0106">
      <w:pPr>
        <w:rPr>
          <w:sz w:val="10"/>
          <w:lang w:val="en-US"/>
        </w:rPr>
      </w:pPr>
    </w:p>
    <w:p w14:paraId="4AB4066E" w14:textId="20DC8C94" w:rsidR="00EE5E4B" w:rsidRPr="00764610" w:rsidRDefault="00DC0106" w:rsidP="00DC0106">
      <w:pPr>
        <w:ind w:left="-426"/>
        <w:rPr>
          <w:lang w:val="en-US"/>
        </w:rPr>
      </w:pPr>
      <w:r w:rsidRPr="001F665C">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 xml:space="preserve">TSO and DSO </w:t>
                          </w:r>
                          <w:proofErr w:type="spellStart"/>
                          <w:r w:rsidRPr="00EE5E4B">
                            <w:rPr>
                              <w:rFonts w:ascii="Arial" w:hAnsi="Arial" w:cs="Arial"/>
                              <w:i/>
                            </w:rPr>
                            <w:t>scheme</w:t>
                          </w:r>
                          <w:proofErr w:type="spellEnd"/>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 xml:space="preserve">TSO </w:t>
                          </w:r>
                          <w:proofErr w:type="spellStart"/>
                          <w:r w:rsidRPr="00EE5E4B">
                            <w:rPr>
                              <w:rFonts w:ascii="Arial" w:hAnsi="Arial" w:cs="Arial"/>
                              <w:i/>
                            </w:rPr>
                            <w:t>scheme</w:t>
                          </w:r>
                          <w:proofErr w:type="spellEnd"/>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 xml:space="preserve">SO </w:t>
                          </w:r>
                          <w:proofErr w:type="spellStart"/>
                          <w:r w:rsidRPr="00EE5E4B">
                            <w:rPr>
                              <w:rFonts w:ascii="Arial" w:hAnsi="Arial" w:cs="Arial"/>
                              <w:i/>
                            </w:rPr>
                            <w:t>scheme</w:t>
                          </w:r>
                          <w:proofErr w:type="spellEnd"/>
                        </w:p>
                      </w:txbxContent>
                    </v:textbox>
                  </v:shape>
                </v:group>
                <w10:anchorlock/>
              </v:group>
            </w:pict>
          </mc:Fallback>
        </mc:AlternateContent>
      </w:r>
    </w:p>
    <w:p w14:paraId="4EBF7E8C" w14:textId="7F97AA80" w:rsidR="00DC0106" w:rsidRPr="001F665C" w:rsidRDefault="00DC0106" w:rsidP="00876A73">
      <w:pPr>
        <w:pStyle w:val="Ttulo2"/>
        <w:numPr>
          <w:ilvl w:val="0"/>
          <w:numId w:val="11"/>
        </w:numPr>
      </w:pPr>
      <w:r w:rsidRPr="001F665C">
        <w:t>Structural data is directly sent to:</w:t>
      </w:r>
    </w:p>
    <w:p w14:paraId="3F6139FE" w14:textId="5BCECD7F" w:rsidR="00AB693B" w:rsidRPr="001F665C" w:rsidRDefault="00764610"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sidRPr="001F665C">
            <w:rPr>
              <w:rFonts w:ascii="MS Gothic" w:eastAsia="MS Gothic" w:hAnsi="MS Gothic" w:cs="Arial" w:hint="eastAsia"/>
              <w:color w:val="auto"/>
              <w:sz w:val="22"/>
              <w:szCs w:val="22"/>
            </w:rPr>
            <w:t>☐</w:t>
          </w:r>
        </w:sdtContent>
      </w:sdt>
      <w:r w:rsidR="00AB693B" w:rsidRPr="001F665C">
        <w:rPr>
          <w:rFonts w:ascii="Arial" w:hAnsi="Arial" w:cs="Arial"/>
          <w:color w:val="auto"/>
          <w:sz w:val="22"/>
          <w:szCs w:val="22"/>
        </w:rPr>
        <w:t xml:space="preserve"> Both TSO and DSO</w:t>
      </w:r>
      <w:r w:rsidR="00AB693B" w:rsidRPr="001F665C">
        <w:rPr>
          <w:rFonts w:ascii="Arial" w:hAnsi="Arial" w:cs="Arial"/>
          <w:color w:val="auto"/>
          <w:sz w:val="22"/>
          <w:szCs w:val="22"/>
        </w:rPr>
        <w:tab/>
      </w:r>
      <w:r w:rsidR="00AB693B" w:rsidRPr="001F665C">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1F665C">
            <w:rPr>
              <w:rFonts w:ascii="Segoe UI Symbol" w:eastAsia="MS Gothic" w:hAnsi="Segoe UI Symbol" w:cs="Segoe UI Symbol"/>
              <w:color w:val="auto"/>
              <w:sz w:val="22"/>
              <w:szCs w:val="22"/>
            </w:rPr>
            <w:t>☐</w:t>
          </w:r>
        </w:sdtContent>
      </w:sdt>
      <w:r w:rsidR="00AB693B" w:rsidRPr="001F665C">
        <w:rPr>
          <w:rFonts w:ascii="Arial" w:hAnsi="Arial" w:cs="Arial"/>
          <w:color w:val="auto"/>
          <w:sz w:val="22"/>
          <w:szCs w:val="22"/>
        </w:rPr>
        <w:t xml:space="preserve"> TSO</w:t>
      </w:r>
      <w:r w:rsidR="00AB693B" w:rsidRPr="001F665C">
        <w:rPr>
          <w:rFonts w:ascii="Arial" w:hAnsi="Arial" w:cs="Arial"/>
          <w:color w:val="auto"/>
          <w:sz w:val="22"/>
          <w:szCs w:val="22"/>
        </w:rPr>
        <w:tab/>
      </w:r>
      <w:r w:rsidR="00AB693B" w:rsidRPr="001F665C">
        <w:rPr>
          <w:rFonts w:ascii="Arial" w:hAnsi="Arial" w:cs="Arial"/>
          <w:color w:val="auto"/>
          <w:sz w:val="22"/>
          <w:szCs w:val="22"/>
        </w:rPr>
        <w:tab/>
      </w:r>
      <w:r w:rsidR="00DC0106" w:rsidRPr="001F665C">
        <w:rPr>
          <w:rFonts w:ascii="Arial" w:hAnsi="Arial" w:cs="Arial"/>
          <w:color w:val="auto"/>
          <w:sz w:val="22"/>
          <w:szCs w:val="22"/>
        </w:rPr>
        <w:tab/>
      </w:r>
      <w:sdt>
        <w:sdtPr>
          <w:rPr>
            <w:rFonts w:ascii="Arial" w:hAnsi="Arial" w:cs="Arial"/>
            <w:color w:val="auto"/>
            <w:sz w:val="22"/>
            <w:szCs w:val="22"/>
          </w:rPr>
          <w:id w:val="423775703"/>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AB693B" w:rsidRPr="001F665C">
        <w:rPr>
          <w:rFonts w:ascii="Arial" w:hAnsi="Arial" w:cs="Arial"/>
          <w:color w:val="auto"/>
          <w:sz w:val="22"/>
          <w:szCs w:val="22"/>
        </w:rPr>
        <w:t xml:space="preserve"> DSO</w:t>
      </w:r>
    </w:p>
    <w:p w14:paraId="59C3A267" w14:textId="3DE575B5" w:rsidR="0053275E" w:rsidRPr="001F665C" w:rsidRDefault="00764610"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w:t>
      </w:r>
      <w:r w:rsidR="0053275E" w:rsidRPr="001F665C">
        <w:rPr>
          <w:rFonts w:ascii="Arial" w:hAnsi="Arial" w:cs="Arial"/>
          <w:color w:val="auto"/>
          <w:sz w:val="22"/>
          <w:szCs w:val="22"/>
        </w:rPr>
        <w:t>Still under discussion</w:t>
      </w:r>
      <w:r w:rsidR="0053275E" w:rsidRPr="001F665C">
        <w:rPr>
          <w:rFonts w:ascii="Arial" w:hAnsi="Arial" w:cs="Arial"/>
          <w:color w:val="auto"/>
          <w:sz w:val="22"/>
          <w:szCs w:val="22"/>
        </w:rPr>
        <w:tab/>
      </w:r>
      <w:r w:rsidR="0053275E" w:rsidRPr="001F665C">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Other:</w:t>
      </w:r>
    </w:p>
    <w:p w14:paraId="195F02EF" w14:textId="573C2178" w:rsidR="00DC0106" w:rsidRPr="001F665C" w:rsidRDefault="00DC0106" w:rsidP="00876A73">
      <w:pPr>
        <w:pStyle w:val="Ttulo2"/>
        <w:numPr>
          <w:ilvl w:val="0"/>
          <w:numId w:val="11"/>
        </w:numPr>
      </w:pPr>
      <w:r w:rsidRPr="001F665C">
        <w:t>Scheduled data is directly sent to:</w:t>
      </w:r>
    </w:p>
    <w:p w14:paraId="3E34B834" w14:textId="3A6F7557" w:rsidR="00DC0106" w:rsidRPr="001F665C" w:rsidRDefault="00764610"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Both TSO and DSO</w:t>
      </w:r>
      <w:r w:rsidR="00DC0106" w:rsidRPr="001F665C">
        <w:rPr>
          <w:rFonts w:ascii="Arial" w:hAnsi="Arial" w:cs="Arial"/>
          <w:color w:val="auto"/>
          <w:sz w:val="22"/>
          <w:szCs w:val="22"/>
        </w:rPr>
        <w:tab/>
      </w:r>
      <w:r w:rsidR="00DC0106" w:rsidRPr="001F665C">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1F665C">
            <w:rPr>
              <w:rFonts w:ascii="Segoe UI Symbol" w:eastAsia="MS Gothic" w:hAnsi="Segoe UI Symbol" w:cs="Segoe UI Symbol"/>
              <w:color w:val="auto"/>
              <w:sz w:val="22"/>
              <w:szCs w:val="22"/>
            </w:rPr>
            <w:t>☐</w:t>
          </w:r>
        </w:sdtContent>
      </w:sdt>
      <w:r w:rsidR="00DC0106" w:rsidRPr="001F665C">
        <w:rPr>
          <w:rFonts w:ascii="Arial" w:hAnsi="Arial" w:cs="Arial"/>
          <w:color w:val="auto"/>
          <w:sz w:val="22"/>
          <w:szCs w:val="22"/>
        </w:rPr>
        <w:t xml:space="preserve"> TSO</w:t>
      </w:r>
      <w:r w:rsidR="00DC0106" w:rsidRPr="001F665C">
        <w:rPr>
          <w:rFonts w:ascii="Arial" w:hAnsi="Arial" w:cs="Arial"/>
          <w:color w:val="auto"/>
          <w:sz w:val="22"/>
          <w:szCs w:val="22"/>
        </w:rPr>
        <w:tab/>
      </w:r>
      <w:r w:rsidR="00DC0106" w:rsidRPr="001F665C">
        <w:rPr>
          <w:rFonts w:ascii="Arial" w:hAnsi="Arial" w:cs="Arial"/>
          <w:color w:val="auto"/>
          <w:sz w:val="22"/>
          <w:szCs w:val="22"/>
        </w:rPr>
        <w:tab/>
      </w:r>
      <w:r w:rsidR="00DC0106" w:rsidRPr="001F665C">
        <w:rPr>
          <w:rFonts w:ascii="Arial" w:hAnsi="Arial" w:cs="Arial"/>
          <w:color w:val="auto"/>
          <w:sz w:val="22"/>
          <w:szCs w:val="22"/>
        </w:rPr>
        <w:tab/>
      </w:r>
      <w:sdt>
        <w:sdtPr>
          <w:rPr>
            <w:rFonts w:ascii="Arial" w:hAnsi="Arial" w:cs="Arial"/>
            <w:color w:val="auto"/>
            <w:sz w:val="22"/>
            <w:szCs w:val="22"/>
          </w:rPr>
          <w:id w:val="-236701912"/>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DSO</w:t>
      </w:r>
    </w:p>
    <w:p w14:paraId="436D3973" w14:textId="784FF47B" w:rsidR="0053275E" w:rsidRPr="001F665C" w:rsidRDefault="00764610"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Still under discussion</w:t>
      </w:r>
      <w:r w:rsidR="0053275E" w:rsidRPr="001F665C">
        <w:rPr>
          <w:rFonts w:ascii="Arial" w:hAnsi="Arial" w:cs="Arial"/>
          <w:color w:val="auto"/>
          <w:sz w:val="22"/>
          <w:szCs w:val="22"/>
        </w:rPr>
        <w:tab/>
      </w:r>
      <w:r w:rsidR="0053275E" w:rsidRPr="001F665C">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Other:</w:t>
      </w:r>
    </w:p>
    <w:p w14:paraId="008ED968" w14:textId="77777777" w:rsidR="00581673" w:rsidRPr="001F665C" w:rsidRDefault="00581673" w:rsidP="00876A73">
      <w:pPr>
        <w:pStyle w:val="Ttulo2"/>
        <w:numPr>
          <w:ilvl w:val="0"/>
          <w:numId w:val="16"/>
        </w:numPr>
      </w:pPr>
      <w:r w:rsidRPr="001F665C">
        <w:t xml:space="preserve">Which scheme has been nationally implemented for real time data </w:t>
      </w:r>
      <w:proofErr w:type="gramStart"/>
      <w:r w:rsidRPr="001F665C">
        <w:t>exchange?:</w:t>
      </w:r>
      <w:proofErr w:type="gramEnd"/>
    </w:p>
    <w:p w14:paraId="03371B90" w14:textId="41A814C0" w:rsidR="00581673" w:rsidRPr="001F665C" w:rsidRDefault="00764610" w:rsidP="00581673">
      <w:pPr>
        <w:pStyle w:val="Default"/>
        <w:spacing w:after="120"/>
        <w:jc w:val="both"/>
        <w:rPr>
          <w:rFonts w:ascii="Arial" w:hAnsi="Arial" w:cs="Arial"/>
          <w:color w:val="auto"/>
          <w:sz w:val="22"/>
          <w:szCs w:val="22"/>
        </w:rPr>
      </w:pPr>
      <w:sdt>
        <w:sdtPr>
          <w:rPr>
            <w:rFonts w:ascii="Arial" w:hAnsi="Arial" w:cs="Arial"/>
            <w:color w:val="auto"/>
            <w:sz w:val="22"/>
            <w:szCs w:val="22"/>
          </w:rPr>
          <w:id w:val="1114554645"/>
          <w14:checkbox>
            <w14:checked w14:val="0"/>
            <w14:checkedState w14:val="2612" w14:font="MS Gothic"/>
            <w14:uncheckedState w14:val="2610" w14:font="MS Gothic"/>
          </w14:checkbox>
        </w:sdtPr>
        <w:sdtEndPr/>
        <w:sdtContent>
          <w:r w:rsidR="00581673" w:rsidRPr="001F665C">
            <w:rPr>
              <w:rFonts w:ascii="MS Gothic" w:eastAsia="MS Gothic" w:hAnsi="MS Gothic" w:cs="Arial" w:hint="eastAsia"/>
              <w:color w:val="auto"/>
              <w:sz w:val="22"/>
              <w:szCs w:val="22"/>
            </w:rPr>
            <w:t>☐</w:t>
          </w:r>
        </w:sdtContent>
      </w:sdt>
      <w:r w:rsidR="00581673" w:rsidRPr="001F665C">
        <w:rPr>
          <w:rFonts w:ascii="Arial" w:hAnsi="Arial" w:cs="Arial"/>
          <w:color w:val="auto"/>
          <w:sz w:val="22"/>
          <w:szCs w:val="22"/>
        </w:rPr>
        <w:t xml:space="preserve"> Non-cascading</w:t>
      </w:r>
      <w:r w:rsidR="00581673" w:rsidRPr="001F665C">
        <w:rPr>
          <w:rFonts w:ascii="Arial" w:hAnsi="Arial" w:cs="Arial"/>
          <w:color w:val="auto"/>
          <w:sz w:val="22"/>
          <w:szCs w:val="22"/>
        </w:rPr>
        <w:tab/>
      </w:r>
      <w:r w:rsidR="00581673" w:rsidRPr="001F665C">
        <w:rPr>
          <w:rFonts w:ascii="Arial" w:hAnsi="Arial" w:cs="Arial"/>
          <w:color w:val="auto"/>
          <w:sz w:val="22"/>
          <w:szCs w:val="22"/>
        </w:rPr>
        <w:tab/>
      </w:r>
      <w:r w:rsidR="00581673" w:rsidRPr="001F665C">
        <w:rPr>
          <w:rFonts w:ascii="Arial" w:hAnsi="Arial" w:cs="Arial"/>
          <w:color w:val="auto"/>
          <w:sz w:val="22"/>
          <w:szCs w:val="22"/>
        </w:rPr>
        <w:tab/>
      </w:r>
      <w:sdt>
        <w:sdtPr>
          <w:rPr>
            <w:rFonts w:ascii="Arial" w:hAnsi="Arial" w:cs="Arial"/>
            <w:color w:val="auto"/>
            <w:sz w:val="22"/>
            <w:szCs w:val="22"/>
          </w:rPr>
          <w:id w:val="-1697383692"/>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581673" w:rsidRPr="001F665C">
        <w:rPr>
          <w:rFonts w:ascii="Arial" w:hAnsi="Arial" w:cs="Arial"/>
          <w:color w:val="auto"/>
          <w:sz w:val="22"/>
          <w:szCs w:val="22"/>
        </w:rPr>
        <w:t xml:space="preserve"> Cascading</w:t>
      </w:r>
      <w:r w:rsidR="00581673" w:rsidRPr="001F665C">
        <w:rPr>
          <w:rFonts w:ascii="Arial" w:hAnsi="Arial" w:cs="Arial"/>
          <w:color w:val="auto"/>
          <w:sz w:val="22"/>
          <w:szCs w:val="22"/>
        </w:rPr>
        <w:tab/>
      </w:r>
      <w:r w:rsidR="00581673" w:rsidRPr="001F665C">
        <w:rPr>
          <w:rFonts w:ascii="Arial" w:hAnsi="Arial" w:cs="Arial"/>
          <w:color w:val="auto"/>
          <w:sz w:val="22"/>
          <w:szCs w:val="22"/>
        </w:rPr>
        <w:tab/>
      </w:r>
    </w:p>
    <w:p w14:paraId="7429204D" w14:textId="77777777" w:rsidR="00581673" w:rsidRPr="001F665C" w:rsidRDefault="00764610" w:rsidP="00581673">
      <w:pPr>
        <w:pStyle w:val="Default"/>
        <w:jc w:val="both"/>
        <w:rPr>
          <w:rFonts w:ascii="Arial" w:hAnsi="Arial" w:cs="Arial"/>
          <w:color w:val="auto"/>
          <w:sz w:val="22"/>
          <w:szCs w:val="22"/>
        </w:rPr>
      </w:pPr>
      <w:sdt>
        <w:sdtPr>
          <w:rPr>
            <w:rFonts w:ascii="Arial" w:hAnsi="Arial" w:cs="Arial"/>
            <w:color w:val="auto"/>
            <w:sz w:val="22"/>
            <w:szCs w:val="22"/>
          </w:rPr>
          <w:id w:val="-516077882"/>
          <w14:checkbox>
            <w14:checked w14:val="0"/>
            <w14:checkedState w14:val="2612" w14:font="MS Gothic"/>
            <w14:uncheckedState w14:val="2610" w14:font="MS Gothic"/>
          </w14:checkbox>
        </w:sdtPr>
        <w:sdtEndPr/>
        <w:sdtContent>
          <w:r w:rsidR="00581673" w:rsidRPr="001F665C">
            <w:rPr>
              <w:rFonts w:ascii="MS Gothic" w:eastAsia="MS Gothic" w:hAnsi="MS Gothic" w:cs="Arial" w:hint="eastAsia"/>
              <w:color w:val="auto"/>
              <w:sz w:val="22"/>
              <w:szCs w:val="22"/>
            </w:rPr>
            <w:t>☐</w:t>
          </w:r>
        </w:sdtContent>
      </w:sdt>
      <w:r w:rsidR="00581673" w:rsidRPr="001F665C">
        <w:rPr>
          <w:rFonts w:ascii="Arial" w:hAnsi="Arial" w:cs="Arial"/>
          <w:color w:val="auto"/>
          <w:sz w:val="22"/>
          <w:szCs w:val="22"/>
        </w:rPr>
        <w:t xml:space="preserve"> Still under discussion</w:t>
      </w:r>
      <w:r w:rsidR="00581673" w:rsidRPr="001F665C">
        <w:rPr>
          <w:rFonts w:ascii="Arial" w:hAnsi="Arial" w:cs="Arial"/>
          <w:color w:val="auto"/>
          <w:sz w:val="22"/>
          <w:szCs w:val="22"/>
        </w:rPr>
        <w:tab/>
      </w:r>
      <w:r w:rsidR="00581673" w:rsidRPr="001F665C">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81673" w:rsidRPr="001F665C">
            <w:rPr>
              <w:rFonts w:ascii="MS Gothic" w:eastAsia="MS Gothic" w:hAnsi="MS Gothic" w:cs="Arial" w:hint="eastAsia"/>
              <w:color w:val="auto"/>
              <w:sz w:val="22"/>
              <w:szCs w:val="22"/>
            </w:rPr>
            <w:t>☐</w:t>
          </w:r>
        </w:sdtContent>
      </w:sdt>
      <w:r w:rsidR="00581673" w:rsidRPr="001F665C">
        <w:rPr>
          <w:rFonts w:ascii="Arial" w:hAnsi="Arial" w:cs="Arial"/>
          <w:color w:val="auto"/>
          <w:sz w:val="22"/>
          <w:szCs w:val="22"/>
        </w:rPr>
        <w:t xml:space="preserve"> Other: </w:t>
      </w:r>
    </w:p>
    <w:p w14:paraId="4E85DEF0" w14:textId="77777777" w:rsidR="00B00494" w:rsidRPr="001F665C" w:rsidRDefault="00B00494" w:rsidP="00B00494">
      <w:pPr>
        <w:pStyle w:val="Default"/>
        <w:jc w:val="both"/>
        <w:rPr>
          <w:rFonts w:ascii="Arial" w:hAnsi="Arial" w:cs="Arial"/>
          <w:color w:val="auto"/>
          <w:sz w:val="22"/>
          <w:szCs w:val="22"/>
        </w:rPr>
      </w:pPr>
    </w:p>
    <w:p w14:paraId="40578B68" w14:textId="634165CB" w:rsidR="00DC0106" w:rsidRPr="001F665C" w:rsidRDefault="00DC0106" w:rsidP="00876A73">
      <w:pPr>
        <w:pStyle w:val="Ttulo2"/>
      </w:pPr>
      <w:r w:rsidRPr="001F665C">
        <w:t xml:space="preserve">Can SGUs </w:t>
      </w:r>
      <w:r w:rsidR="0053275E" w:rsidRPr="001F665C">
        <w:t xml:space="preserve">connected to the distribution grid </w:t>
      </w:r>
      <w:r w:rsidRPr="001F665C">
        <w:t xml:space="preserve">decide to whom they shall </w:t>
      </w:r>
      <w:r w:rsidR="007064B2" w:rsidRPr="001F665C">
        <w:t xml:space="preserve">directly </w:t>
      </w:r>
      <w:r w:rsidRPr="001F665C">
        <w:t>send their data?</w:t>
      </w:r>
    </w:p>
    <w:p w14:paraId="7C1C8137" w14:textId="78501B29" w:rsidR="00DC0106" w:rsidRPr="001F665C" w:rsidRDefault="00764610"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Yes, with no condition</w:t>
      </w:r>
      <w:r w:rsidR="007064B2" w:rsidRPr="001F665C">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Yes, but only if they are not Balance Service Providers (BSPs)</w:t>
      </w:r>
      <w:r w:rsidR="0053275E" w:rsidRPr="001F665C">
        <w:rPr>
          <w:rFonts w:ascii="Arial" w:hAnsi="Arial" w:cs="Arial"/>
          <w:color w:val="auto"/>
          <w:sz w:val="22"/>
          <w:szCs w:val="22"/>
        </w:rPr>
        <w:t>*</w:t>
      </w:r>
    </w:p>
    <w:p w14:paraId="18C7810E" w14:textId="35029BC3" w:rsidR="0053275E" w:rsidRPr="001F665C" w:rsidRDefault="00764610"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0"/>
            <w14:checkedState w14:val="2612" w14:font="MS Gothic"/>
            <w14:uncheckedState w14:val="2610" w14:font="MS Gothic"/>
          </w14:checkbox>
        </w:sdtPr>
        <w:sdtEndPr/>
        <w:sdtContent>
          <w:r w:rsidR="00DC0106"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No</w:t>
      </w:r>
      <w:r w:rsidR="00DC0106" w:rsidRPr="001F665C">
        <w:rPr>
          <w:rFonts w:ascii="Arial" w:hAnsi="Arial" w:cs="Arial"/>
          <w:color w:val="auto"/>
          <w:sz w:val="22"/>
          <w:szCs w:val="22"/>
        </w:rPr>
        <w:tab/>
      </w:r>
      <w:r w:rsidR="00DC0106" w:rsidRPr="001F665C">
        <w:rPr>
          <w:rFonts w:ascii="Arial" w:hAnsi="Arial" w:cs="Arial"/>
          <w:color w:val="auto"/>
          <w:sz w:val="22"/>
          <w:szCs w:val="22"/>
        </w:rPr>
        <w:tab/>
      </w:r>
      <w:proofErr w:type="gramStart"/>
      <w:r w:rsidR="0053275E" w:rsidRPr="001F665C">
        <w:rPr>
          <w:rFonts w:ascii="Arial" w:hAnsi="Arial" w:cs="Arial"/>
          <w:color w:val="auto"/>
          <w:sz w:val="22"/>
          <w:szCs w:val="22"/>
        </w:rPr>
        <w:tab/>
      </w:r>
      <w:r w:rsidR="007064B2" w:rsidRPr="001F665C">
        <w:rPr>
          <w:rFonts w:ascii="Arial" w:hAnsi="Arial" w:cs="Arial"/>
          <w:color w:val="auto"/>
          <w:sz w:val="22"/>
          <w:szCs w:val="22"/>
        </w:rPr>
        <w:t xml:space="preserve">  </w:t>
      </w:r>
      <w:r w:rsidR="0053275E" w:rsidRPr="001F665C">
        <w:rPr>
          <w:rFonts w:ascii="Arial" w:hAnsi="Arial" w:cs="Arial"/>
          <w:color w:val="auto"/>
          <w:sz w:val="22"/>
          <w:szCs w:val="22"/>
        </w:rPr>
        <w:tab/>
      </w:r>
      <w:proofErr w:type="gramEnd"/>
      <w:sdt>
        <w:sdtPr>
          <w:rPr>
            <w:rFonts w:ascii="Arial" w:hAnsi="Arial" w:cs="Arial"/>
            <w:color w:val="auto"/>
            <w:sz w:val="22"/>
            <w:szCs w:val="22"/>
          </w:rPr>
          <w:id w:val="-341548673"/>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DC0106" w:rsidRPr="001F665C">
        <w:rPr>
          <w:rFonts w:ascii="Arial" w:hAnsi="Arial" w:cs="Arial"/>
          <w:color w:val="auto"/>
          <w:sz w:val="22"/>
          <w:szCs w:val="22"/>
        </w:rPr>
        <w:t xml:space="preserve"> </w:t>
      </w:r>
      <w:r w:rsidR="0053275E" w:rsidRPr="001F665C">
        <w:rPr>
          <w:rFonts w:ascii="Arial" w:hAnsi="Arial" w:cs="Arial"/>
          <w:color w:val="auto"/>
          <w:sz w:val="22"/>
          <w:szCs w:val="22"/>
        </w:rPr>
        <w:t>Still under discussion</w:t>
      </w:r>
    </w:p>
    <w:p w14:paraId="55368490" w14:textId="25F54EB7" w:rsidR="0053275E" w:rsidRPr="001F665C" w:rsidRDefault="00764610"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Other:</w:t>
      </w:r>
    </w:p>
    <w:p w14:paraId="354FD963" w14:textId="630CCF6C" w:rsidR="00DC0106" w:rsidRPr="001F665C" w:rsidRDefault="0053275E" w:rsidP="00DC0106">
      <w:pPr>
        <w:pStyle w:val="Default"/>
        <w:spacing w:after="120"/>
        <w:jc w:val="both"/>
        <w:rPr>
          <w:rFonts w:ascii="Arial" w:eastAsia="Times New Roman" w:hAnsi="Arial" w:cs="Arial"/>
          <w:color w:val="006699"/>
          <w:sz w:val="22"/>
          <w:szCs w:val="22"/>
        </w:rPr>
      </w:pPr>
      <w:r w:rsidRPr="001F665C">
        <w:rPr>
          <w:rFonts w:ascii="Arial" w:eastAsia="Times New Roman" w:hAnsi="Arial" w:cs="Arial"/>
          <w:color w:val="006699"/>
          <w:sz w:val="22"/>
          <w:szCs w:val="22"/>
        </w:rPr>
        <w:lastRenderedPageBreak/>
        <w:t xml:space="preserve">* </w:t>
      </w:r>
      <w:r w:rsidR="007064B2" w:rsidRPr="001F665C">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Pr="001F665C" w:rsidRDefault="00764610"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Both TSO and DSO</w:t>
      </w:r>
      <w:r w:rsidR="0053275E" w:rsidRPr="001F665C">
        <w:rPr>
          <w:rFonts w:ascii="Arial" w:hAnsi="Arial" w:cs="Arial"/>
          <w:color w:val="auto"/>
          <w:sz w:val="22"/>
          <w:szCs w:val="22"/>
        </w:rPr>
        <w:tab/>
      </w:r>
      <w:r w:rsidR="0053275E" w:rsidRPr="001F665C">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1F665C">
            <w:rPr>
              <w:rFonts w:ascii="Segoe UI Symbol" w:eastAsia="MS Gothic" w:hAnsi="Segoe UI Symbol" w:cs="Segoe UI Symbol"/>
              <w:color w:val="auto"/>
              <w:sz w:val="22"/>
              <w:szCs w:val="22"/>
            </w:rPr>
            <w:t>☐</w:t>
          </w:r>
        </w:sdtContent>
      </w:sdt>
      <w:r w:rsidR="0053275E" w:rsidRPr="001F665C">
        <w:rPr>
          <w:rFonts w:ascii="Arial" w:hAnsi="Arial" w:cs="Arial"/>
          <w:color w:val="auto"/>
          <w:sz w:val="22"/>
          <w:szCs w:val="22"/>
        </w:rPr>
        <w:t xml:space="preserve"> TSO</w:t>
      </w:r>
      <w:r w:rsidR="0053275E" w:rsidRPr="001F665C">
        <w:rPr>
          <w:rFonts w:ascii="Arial" w:hAnsi="Arial" w:cs="Arial"/>
          <w:color w:val="auto"/>
          <w:sz w:val="22"/>
          <w:szCs w:val="22"/>
        </w:rPr>
        <w:tab/>
      </w:r>
      <w:r w:rsidR="0053275E" w:rsidRPr="001F665C">
        <w:rPr>
          <w:rFonts w:ascii="Arial" w:hAnsi="Arial" w:cs="Arial"/>
          <w:color w:val="auto"/>
          <w:sz w:val="22"/>
          <w:szCs w:val="22"/>
        </w:rPr>
        <w:tab/>
      </w:r>
      <w:r w:rsidR="0053275E" w:rsidRPr="001F665C">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1F665C">
            <w:rPr>
              <w:rFonts w:ascii="Segoe UI Symbol" w:eastAsia="MS Gothic" w:hAnsi="Segoe UI Symbol" w:cs="Segoe UI Symbol"/>
              <w:color w:val="auto"/>
              <w:sz w:val="22"/>
              <w:szCs w:val="22"/>
            </w:rPr>
            <w:t>☐</w:t>
          </w:r>
        </w:sdtContent>
      </w:sdt>
      <w:r w:rsidR="0053275E" w:rsidRPr="001F665C">
        <w:rPr>
          <w:rFonts w:ascii="Arial" w:hAnsi="Arial" w:cs="Arial"/>
          <w:color w:val="auto"/>
          <w:sz w:val="22"/>
          <w:szCs w:val="22"/>
        </w:rPr>
        <w:t xml:space="preserve"> DSO</w:t>
      </w:r>
    </w:p>
    <w:p w14:paraId="10EA024A" w14:textId="77777777" w:rsidR="001C421F" w:rsidRPr="001F665C" w:rsidRDefault="00764610" w:rsidP="001C421F">
      <w:pPr>
        <w:pStyle w:val="Default"/>
        <w:jc w:val="both"/>
        <w:rPr>
          <w:rFonts w:ascii="Arial" w:hAnsi="Arial" w:cs="Arial"/>
          <w:color w:val="auto"/>
          <w:sz w:val="22"/>
          <w:szCs w:val="22"/>
        </w:rPr>
      </w:pPr>
      <w:sdt>
        <w:sdtPr>
          <w:rPr>
            <w:rFonts w:ascii="Arial" w:hAnsi="Arial" w:cs="Arial"/>
            <w:color w:val="auto"/>
            <w:sz w:val="22"/>
            <w:szCs w:val="22"/>
          </w:rPr>
          <w:id w:val="-387190977"/>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53275E" w:rsidRPr="001F665C">
        <w:rPr>
          <w:rFonts w:ascii="Arial" w:hAnsi="Arial" w:cs="Arial"/>
          <w:color w:val="auto"/>
          <w:sz w:val="22"/>
          <w:szCs w:val="22"/>
        </w:rPr>
        <w:t xml:space="preserve"> Other:</w:t>
      </w:r>
      <w:r w:rsidR="00B56DA3" w:rsidRPr="001F665C">
        <w:rPr>
          <w:rFonts w:ascii="Arial" w:hAnsi="Arial" w:cs="Arial"/>
          <w:color w:val="auto"/>
          <w:sz w:val="22"/>
          <w:szCs w:val="22"/>
        </w:rPr>
        <w:t xml:space="preserve"> still under discussion</w:t>
      </w:r>
    </w:p>
    <w:p w14:paraId="7C667931" w14:textId="77777777" w:rsidR="001C421F" w:rsidRPr="001F665C" w:rsidRDefault="001C421F" w:rsidP="001C421F">
      <w:pPr>
        <w:pStyle w:val="Default"/>
        <w:jc w:val="both"/>
        <w:rPr>
          <w:rFonts w:ascii="Arial" w:hAnsi="Arial" w:cs="Arial"/>
          <w:color w:val="auto"/>
          <w:sz w:val="22"/>
          <w:szCs w:val="22"/>
        </w:rPr>
      </w:pPr>
    </w:p>
    <w:p w14:paraId="7852A94C" w14:textId="189904A5" w:rsidR="00791883" w:rsidRPr="001F665C" w:rsidRDefault="00791883" w:rsidP="00876A73">
      <w:pPr>
        <w:pStyle w:val="Ttulo2"/>
      </w:pPr>
      <w:r w:rsidRPr="001F665C">
        <w:t xml:space="preserve">Which parameter is considered to define the responsibility </w:t>
      </w:r>
      <w:r w:rsidR="00F3753A" w:rsidRPr="001F665C">
        <w:t>of SGUs to exchange</w:t>
      </w:r>
      <w:r w:rsidRPr="001F665C">
        <w:t xml:space="preserve"> data </w:t>
      </w:r>
      <w:r w:rsidR="00F3753A" w:rsidRPr="001F665C">
        <w:t>and</w:t>
      </w:r>
      <w:r w:rsidRPr="001F665C">
        <w:t xml:space="preserve"> the level </w:t>
      </w:r>
      <w:r w:rsidR="00F3753A" w:rsidRPr="001F665C">
        <w:t>of</w:t>
      </w:r>
      <w:r w:rsidRPr="001F665C">
        <w:t xml:space="preserve"> data</w:t>
      </w:r>
      <w:r w:rsidR="00F3753A" w:rsidRPr="001F665C">
        <w:t xml:space="preserve"> they shall exchange</w:t>
      </w:r>
      <w:r w:rsidRPr="001F665C">
        <w:t xml:space="preserve">? Please, provide the </w:t>
      </w:r>
      <w:r w:rsidR="00F3753A" w:rsidRPr="001F665C">
        <w:t>values of the thresholds depending on the given answers.</w:t>
      </w:r>
    </w:p>
    <w:p w14:paraId="252EA60C" w14:textId="6110B1FD" w:rsidR="00791883" w:rsidRPr="001F665C" w:rsidRDefault="00764610"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Power:</w:t>
      </w:r>
    </w:p>
    <w:p w14:paraId="1635B8A1" w14:textId="4DF50A9A" w:rsidR="00791883" w:rsidRPr="001F665C" w:rsidRDefault="00764610"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791883"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Connection voltage level:</w:t>
      </w:r>
    </w:p>
    <w:p w14:paraId="25F8C13F" w14:textId="1F0C33A3" w:rsidR="00791883" w:rsidRPr="001F665C" w:rsidRDefault="00764610"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Type of SGU:</w:t>
      </w:r>
    </w:p>
    <w:p w14:paraId="531A4FAC" w14:textId="45B07A98" w:rsidR="00791883" w:rsidRPr="001F665C" w:rsidRDefault="00764610"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Services provided:</w:t>
      </w:r>
    </w:p>
    <w:p w14:paraId="631900C3" w14:textId="370688C6" w:rsidR="00791883" w:rsidRPr="001F665C" w:rsidRDefault="00764610"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Still under discussion</w:t>
      </w:r>
    </w:p>
    <w:p w14:paraId="4D66BC3A" w14:textId="7841F877" w:rsidR="00791883" w:rsidRPr="001F665C" w:rsidRDefault="00764610"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sidRPr="001F665C">
            <w:rPr>
              <w:rFonts w:ascii="MS Gothic" w:eastAsia="MS Gothic" w:hAnsi="MS Gothic" w:cs="Arial" w:hint="eastAsia"/>
              <w:color w:val="auto"/>
              <w:sz w:val="22"/>
              <w:szCs w:val="22"/>
            </w:rPr>
            <w:t>☐</w:t>
          </w:r>
        </w:sdtContent>
      </w:sdt>
      <w:r w:rsidR="00791883" w:rsidRPr="001F665C">
        <w:rPr>
          <w:rFonts w:ascii="Arial" w:hAnsi="Arial" w:cs="Arial"/>
          <w:color w:val="auto"/>
          <w:sz w:val="22"/>
          <w:szCs w:val="22"/>
        </w:rPr>
        <w:t xml:space="preserve"> Other</w:t>
      </w:r>
      <w:r w:rsidR="00F3753A" w:rsidRPr="001F665C">
        <w:rPr>
          <w:rFonts w:ascii="Arial" w:hAnsi="Arial" w:cs="Arial"/>
          <w:color w:val="auto"/>
          <w:sz w:val="22"/>
          <w:szCs w:val="22"/>
        </w:rPr>
        <w:t>:</w:t>
      </w:r>
    </w:p>
    <w:p w14:paraId="15E5D682" w14:textId="77777777" w:rsidR="00B00494" w:rsidRPr="001F665C" w:rsidRDefault="00B00494" w:rsidP="00B00494">
      <w:pPr>
        <w:pStyle w:val="Default"/>
        <w:jc w:val="both"/>
        <w:rPr>
          <w:rFonts w:ascii="Arial" w:hAnsi="Arial" w:cs="Arial"/>
          <w:color w:val="auto"/>
          <w:sz w:val="22"/>
          <w:szCs w:val="22"/>
        </w:rPr>
      </w:pPr>
    </w:p>
    <w:p w14:paraId="3C6722A8" w14:textId="1DAE4E59" w:rsidR="00D91195" w:rsidRPr="001F665C" w:rsidRDefault="00760DD7" w:rsidP="00876A73">
      <w:pPr>
        <w:pStyle w:val="Ttulo2"/>
      </w:pPr>
      <w:r w:rsidRPr="001F665C">
        <w:t>How do SGUs send their data to the TSO or to the DSO</w:t>
      </w:r>
      <w:r w:rsidR="00D91195" w:rsidRPr="001F665C">
        <w:t xml:space="preserve">? </w:t>
      </w:r>
    </w:p>
    <w:p w14:paraId="4AE01643" w14:textId="1A9D43DF" w:rsidR="007C6C77" w:rsidRPr="001F665C" w:rsidRDefault="00764610"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0"/>
            <w14:checkedState w14:val="2612" w14:font="MS Gothic"/>
            <w14:uncheckedState w14:val="2610" w14:font="MS Gothic"/>
          </w14:checkbox>
        </w:sdtPr>
        <w:sdtEndPr/>
        <w:sdtContent>
          <w:r w:rsidR="00D91195" w:rsidRPr="001F665C">
            <w:rPr>
              <w:rFonts w:ascii="MS Gothic" w:eastAsia="MS Gothic" w:hAnsi="MS Gothic" w:cs="Arial" w:hint="eastAsia"/>
              <w:color w:val="auto"/>
              <w:sz w:val="22"/>
              <w:szCs w:val="22"/>
            </w:rPr>
            <w:t>☐</w:t>
          </w:r>
        </w:sdtContent>
      </w:sdt>
      <w:r w:rsidR="00D91195" w:rsidRPr="001F665C">
        <w:rPr>
          <w:rFonts w:ascii="Arial" w:hAnsi="Arial" w:cs="Arial"/>
          <w:color w:val="auto"/>
          <w:sz w:val="22"/>
          <w:szCs w:val="22"/>
        </w:rPr>
        <w:t xml:space="preserve"> </w:t>
      </w:r>
      <w:r w:rsidR="00760DD7" w:rsidRPr="001F665C">
        <w:rPr>
          <w:rFonts w:ascii="Arial" w:hAnsi="Arial" w:cs="Arial"/>
          <w:color w:val="auto"/>
          <w:sz w:val="22"/>
          <w:szCs w:val="22"/>
        </w:rPr>
        <w:t>Individually per SGU</w:t>
      </w:r>
    </w:p>
    <w:p w14:paraId="69108BE7" w14:textId="0D4001E2" w:rsidR="00760DD7" w:rsidRPr="001F665C" w:rsidRDefault="00764610"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sidRPr="001F665C">
            <w:rPr>
              <w:rFonts w:ascii="MS Gothic" w:eastAsia="MS Gothic" w:hAnsi="MS Gothic" w:cs="Arial" w:hint="eastAsia"/>
              <w:color w:val="auto"/>
              <w:sz w:val="22"/>
              <w:szCs w:val="22"/>
            </w:rPr>
            <w:t>☐</w:t>
          </w:r>
        </w:sdtContent>
      </w:sdt>
      <w:r w:rsidR="00760DD7" w:rsidRPr="001F665C">
        <w:rPr>
          <w:rFonts w:ascii="Arial" w:hAnsi="Arial" w:cs="Arial"/>
          <w:color w:val="auto"/>
          <w:sz w:val="22"/>
          <w:szCs w:val="22"/>
        </w:rPr>
        <w:t xml:space="preserve"> Individually per SGU and aggregated in some specific cases (please specify):</w:t>
      </w:r>
    </w:p>
    <w:p w14:paraId="748B1F38" w14:textId="44769F24" w:rsidR="00760DD7" w:rsidRPr="001F665C" w:rsidRDefault="00764610"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sidRPr="001F665C">
            <w:rPr>
              <w:rFonts w:ascii="MS Gothic" w:eastAsia="MS Gothic" w:hAnsi="MS Gothic" w:cs="Arial" w:hint="eastAsia"/>
              <w:color w:val="auto"/>
              <w:sz w:val="22"/>
              <w:szCs w:val="22"/>
            </w:rPr>
            <w:t>☐</w:t>
          </w:r>
        </w:sdtContent>
      </w:sdt>
      <w:r w:rsidR="00760DD7" w:rsidRPr="001F665C">
        <w:rPr>
          <w:rFonts w:ascii="Arial" w:hAnsi="Arial" w:cs="Arial"/>
          <w:color w:val="auto"/>
          <w:sz w:val="22"/>
          <w:szCs w:val="22"/>
        </w:rPr>
        <w:t xml:space="preserve"> Aggregated</w:t>
      </w:r>
    </w:p>
    <w:p w14:paraId="4093C9BA" w14:textId="6CCC7E5F" w:rsidR="00760DD7" w:rsidRPr="001F665C" w:rsidRDefault="00764610"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1"/>
            <w14:checkedState w14:val="2612" w14:font="MS Gothic"/>
            <w14:uncheckedState w14:val="2610" w14:font="MS Gothic"/>
          </w14:checkbox>
        </w:sdtPr>
        <w:sdtEndPr/>
        <w:sdtContent>
          <w:r w:rsidR="006C1C64" w:rsidRPr="001F665C">
            <w:rPr>
              <w:rFonts w:ascii="MS Gothic" w:eastAsia="MS Gothic" w:hAnsi="MS Gothic" w:cs="Arial" w:hint="eastAsia"/>
              <w:color w:val="auto"/>
              <w:sz w:val="22"/>
              <w:szCs w:val="22"/>
            </w:rPr>
            <w:t>☒</w:t>
          </w:r>
        </w:sdtContent>
      </w:sdt>
      <w:r w:rsidR="00760DD7" w:rsidRPr="001F665C">
        <w:rPr>
          <w:rFonts w:ascii="Arial" w:hAnsi="Arial" w:cs="Arial"/>
          <w:color w:val="auto"/>
          <w:sz w:val="22"/>
          <w:szCs w:val="22"/>
        </w:rPr>
        <w:t xml:space="preserve"> Still under discussion</w:t>
      </w:r>
    </w:p>
    <w:p w14:paraId="4349439F" w14:textId="0A6D26C5" w:rsidR="00760DD7" w:rsidRPr="001F665C" w:rsidRDefault="00764610"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sidRPr="001F665C">
            <w:rPr>
              <w:rFonts w:ascii="MS Gothic" w:eastAsia="MS Gothic" w:hAnsi="MS Gothic" w:cs="Arial" w:hint="eastAsia"/>
              <w:color w:val="auto"/>
              <w:sz w:val="22"/>
              <w:szCs w:val="22"/>
            </w:rPr>
            <w:t>☐</w:t>
          </w:r>
        </w:sdtContent>
      </w:sdt>
      <w:r w:rsidR="00760DD7" w:rsidRPr="001F665C">
        <w:rPr>
          <w:rFonts w:ascii="Arial" w:hAnsi="Arial" w:cs="Arial"/>
          <w:color w:val="auto"/>
          <w:sz w:val="22"/>
          <w:szCs w:val="22"/>
        </w:rPr>
        <w:t xml:space="preserve"> Other:</w:t>
      </w:r>
    </w:p>
    <w:p w14:paraId="5DAE85A5" w14:textId="77777777" w:rsidR="00EA305A" w:rsidRPr="001F665C" w:rsidRDefault="00EA305A" w:rsidP="00B00494">
      <w:pPr>
        <w:pStyle w:val="Default"/>
        <w:jc w:val="both"/>
        <w:rPr>
          <w:rFonts w:ascii="Arial" w:hAnsi="Arial" w:cs="Arial"/>
          <w:color w:val="auto"/>
          <w:sz w:val="22"/>
          <w:szCs w:val="22"/>
        </w:rPr>
      </w:pPr>
    </w:p>
    <w:p w14:paraId="45DBF115" w14:textId="224F6BAE" w:rsidR="001253CD" w:rsidRPr="001F665C" w:rsidRDefault="00876A73" w:rsidP="00876A73">
      <w:pPr>
        <w:pStyle w:val="Ttulo2"/>
      </w:pPr>
      <w:r w:rsidRPr="001F665C">
        <w:rPr>
          <w:noProof/>
          <w:lang w:val="de-DE" w:eastAsia="de-DE"/>
        </w:rPr>
        <mc:AlternateContent>
          <mc:Choice Requires="wpg">
            <w:drawing>
              <wp:anchor distT="0" distB="0" distL="114300" distR="114300" simplePos="0" relativeHeight="251665920" behindDoc="0" locked="0" layoutInCell="1" allowOverlap="1" wp14:anchorId="153D6451" wp14:editId="27979CA5">
                <wp:simplePos x="0" y="0"/>
                <wp:positionH relativeFrom="column">
                  <wp:posOffset>3175</wp:posOffset>
                </wp:positionH>
                <wp:positionV relativeFrom="paragraph">
                  <wp:posOffset>514350</wp:posOffset>
                </wp:positionV>
                <wp:extent cx="5644515" cy="3230880"/>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15" cy="3230880"/>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40.5pt;width:444.45pt;height:254.4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715B7577" w:rsidR="00C855FF" w:rsidRDefault="00C855FF" w:rsidP="00557253">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77777777"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7777777"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77777777"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77777777"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77777777" w:rsidR="00C855FF" w:rsidRDefault="00C855FF" w:rsidP="00C855FF">
                              <w:pPr>
                                <w:pStyle w:val="Revisin"/>
                                <w:rPr>
                                  <w:rFonts w:ascii="Arial" w:hAnsi="Arial" w:cs="Arial"/>
                                </w:rPr>
                              </w:pPr>
                              <w:r w:rsidRPr="005A06A7">
                                <w:rPr>
                                  <w:rFonts w:ascii="Arial" w:hAnsi="Arial" w:cs="Arial"/>
                                  <w:i/>
                                  <w:color w:val="767171" w:themeColor="background2" w:themeShade="80"/>
                                </w:rPr>
                                <w:t>Expand</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proofErr w:type="spellStart"/>
                                <w:r>
                                  <w:rPr>
                                    <w:rFonts w:ascii="Arial" w:hAnsi="Arial" w:cs="Arial"/>
                                  </w:rPr>
                                  <w:t>Third</w:t>
                                </w:r>
                                <w:proofErr w:type="spellEnd"/>
                                <w:r>
                                  <w:rPr>
                                    <w:rFonts w:ascii="Arial" w:hAnsi="Arial" w:cs="Arial"/>
                                  </w:rPr>
                                  <w:t xml:space="preserve"> </w:t>
                                </w:r>
                                <w:proofErr w:type="spellStart"/>
                                <w:r>
                                  <w:rPr>
                                    <w:rFonts w:ascii="Arial" w:hAnsi="Arial" w:cs="Arial"/>
                                  </w:rPr>
                                  <w:t>party</w:t>
                                </w:r>
                                <w:proofErr w:type="spellEnd"/>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77777777"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7777777"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r w:rsidR="00760DD7" w:rsidRPr="001F665C">
        <w:t xml:space="preserve">Please, indicate who is responsible for the installation, configuration, </w:t>
      </w:r>
      <w:proofErr w:type="gramStart"/>
      <w:r w:rsidR="00760DD7" w:rsidRPr="001F665C">
        <w:t>security</w:t>
      </w:r>
      <w:proofErr w:type="gramEnd"/>
      <w:r w:rsidR="00760DD7" w:rsidRPr="001F665C">
        <w:t xml:space="preserve"> and maintenance of each data exchange link.</w:t>
      </w:r>
    </w:p>
    <w:p w14:paraId="4A862177" w14:textId="5BAD4C27" w:rsidR="00760DD7" w:rsidRPr="001F665C" w:rsidRDefault="00760DD7" w:rsidP="005B372E">
      <w:pPr>
        <w:pStyle w:val="Default"/>
        <w:jc w:val="both"/>
        <w:rPr>
          <w:rFonts w:ascii="Arial" w:hAnsi="Arial" w:cs="Arial"/>
          <w:sz w:val="22"/>
          <w:szCs w:val="22"/>
        </w:rPr>
      </w:pPr>
    </w:p>
    <w:p w14:paraId="6B4835EA" w14:textId="6BF43E2C" w:rsidR="00355400" w:rsidRPr="001F665C" w:rsidRDefault="00355400" w:rsidP="005B372E">
      <w:pPr>
        <w:pStyle w:val="Default"/>
        <w:ind w:left="720"/>
        <w:jc w:val="both"/>
        <w:rPr>
          <w:rFonts w:ascii="Arial" w:hAnsi="Arial" w:cs="Arial"/>
          <w:sz w:val="22"/>
          <w:szCs w:val="22"/>
        </w:rPr>
      </w:pPr>
    </w:p>
    <w:p w14:paraId="6C461B81" w14:textId="27644A24" w:rsidR="00760DD7" w:rsidRPr="001F665C" w:rsidRDefault="00760DD7" w:rsidP="005B372E">
      <w:pPr>
        <w:pStyle w:val="Default"/>
        <w:ind w:left="720"/>
        <w:jc w:val="both"/>
        <w:rPr>
          <w:rFonts w:ascii="Arial" w:hAnsi="Arial" w:cs="Arial"/>
          <w:sz w:val="22"/>
          <w:szCs w:val="22"/>
        </w:rPr>
      </w:pPr>
    </w:p>
    <w:p w14:paraId="27532C61" w14:textId="36ED6BD6" w:rsidR="00760DD7" w:rsidRPr="001F665C" w:rsidRDefault="00760DD7" w:rsidP="005B372E">
      <w:pPr>
        <w:pStyle w:val="Default"/>
        <w:ind w:left="720"/>
        <w:jc w:val="both"/>
        <w:rPr>
          <w:rFonts w:ascii="Arial" w:hAnsi="Arial" w:cs="Arial"/>
          <w:sz w:val="22"/>
          <w:szCs w:val="22"/>
        </w:rPr>
      </w:pPr>
    </w:p>
    <w:p w14:paraId="1D2C8A67" w14:textId="359C7734" w:rsidR="00760DD7" w:rsidRPr="001F665C" w:rsidRDefault="00760DD7" w:rsidP="005B372E">
      <w:pPr>
        <w:pStyle w:val="Default"/>
        <w:ind w:left="720"/>
        <w:jc w:val="both"/>
        <w:rPr>
          <w:rFonts w:ascii="Arial" w:hAnsi="Arial" w:cs="Arial"/>
          <w:sz w:val="22"/>
          <w:szCs w:val="22"/>
        </w:rPr>
      </w:pPr>
    </w:p>
    <w:p w14:paraId="64A0B095" w14:textId="6FAF7AA5" w:rsidR="00760DD7" w:rsidRPr="001F665C" w:rsidRDefault="00760DD7" w:rsidP="005B372E">
      <w:pPr>
        <w:pStyle w:val="Default"/>
        <w:ind w:left="720"/>
        <w:jc w:val="both"/>
        <w:rPr>
          <w:rFonts w:ascii="Arial" w:hAnsi="Arial" w:cs="Arial"/>
          <w:sz w:val="22"/>
          <w:szCs w:val="22"/>
        </w:rPr>
      </w:pPr>
    </w:p>
    <w:p w14:paraId="24DB3818" w14:textId="29203C90" w:rsidR="00760DD7" w:rsidRPr="001F665C" w:rsidRDefault="00760DD7" w:rsidP="005B372E">
      <w:pPr>
        <w:pStyle w:val="Default"/>
        <w:ind w:left="720"/>
        <w:jc w:val="both"/>
        <w:rPr>
          <w:rFonts w:ascii="Arial" w:hAnsi="Arial" w:cs="Arial"/>
          <w:sz w:val="22"/>
          <w:szCs w:val="22"/>
        </w:rPr>
      </w:pPr>
    </w:p>
    <w:p w14:paraId="6E654550" w14:textId="63778C4D" w:rsidR="00760DD7" w:rsidRPr="001F665C" w:rsidRDefault="00760DD7" w:rsidP="005B372E">
      <w:pPr>
        <w:pStyle w:val="Default"/>
        <w:ind w:left="720"/>
        <w:jc w:val="both"/>
        <w:rPr>
          <w:rFonts w:ascii="Arial" w:hAnsi="Arial" w:cs="Arial"/>
          <w:sz w:val="22"/>
          <w:szCs w:val="22"/>
        </w:rPr>
      </w:pPr>
    </w:p>
    <w:p w14:paraId="13167082" w14:textId="0C78A0B2" w:rsidR="00760DD7" w:rsidRPr="001F665C" w:rsidRDefault="00760DD7" w:rsidP="005B372E">
      <w:pPr>
        <w:pStyle w:val="Default"/>
        <w:ind w:left="720"/>
        <w:jc w:val="both"/>
        <w:rPr>
          <w:rFonts w:ascii="Arial" w:hAnsi="Arial" w:cs="Arial"/>
          <w:sz w:val="22"/>
          <w:szCs w:val="22"/>
        </w:rPr>
      </w:pPr>
    </w:p>
    <w:p w14:paraId="7CCAEEE2" w14:textId="0B49F87D" w:rsidR="00C855FF" w:rsidRPr="001F665C" w:rsidRDefault="00C855FF" w:rsidP="00C855FF">
      <w:pPr>
        <w:rPr>
          <w:lang w:val="en-US"/>
        </w:rPr>
      </w:pPr>
    </w:p>
    <w:p w14:paraId="2FCE9C51" w14:textId="244F9F27" w:rsidR="00EA305A" w:rsidRPr="001F665C" w:rsidRDefault="00EA305A" w:rsidP="00C855FF">
      <w:pPr>
        <w:rPr>
          <w:lang w:val="en-US"/>
        </w:rPr>
      </w:pPr>
    </w:p>
    <w:p w14:paraId="1D9958D6" w14:textId="1EF1D007" w:rsidR="00EA305A" w:rsidRPr="001F665C" w:rsidRDefault="00EA305A" w:rsidP="00C855FF">
      <w:pPr>
        <w:rPr>
          <w:lang w:val="en-US"/>
        </w:rPr>
      </w:pPr>
    </w:p>
    <w:p w14:paraId="3DC65E8E" w14:textId="7E264865" w:rsidR="00EA305A" w:rsidRPr="001F665C" w:rsidRDefault="00EA305A" w:rsidP="00C855FF">
      <w:pPr>
        <w:rPr>
          <w:lang w:val="en-US"/>
        </w:rPr>
      </w:pPr>
    </w:p>
    <w:p w14:paraId="1DB45097" w14:textId="32BEA1F6" w:rsidR="00EA305A" w:rsidRDefault="00EA305A" w:rsidP="00C855FF">
      <w:pPr>
        <w:rPr>
          <w:lang w:val="en-US"/>
        </w:rPr>
      </w:pPr>
    </w:p>
    <w:p w14:paraId="56582ECF" w14:textId="77777777" w:rsidR="00876A73" w:rsidRPr="001F665C" w:rsidRDefault="00876A73" w:rsidP="00C855FF">
      <w:pPr>
        <w:rPr>
          <w:lang w:val="en-US"/>
        </w:rPr>
      </w:pPr>
    </w:p>
    <w:p w14:paraId="3B52AEF0" w14:textId="2295EC5C" w:rsidR="00936E0C" w:rsidRPr="001F665C" w:rsidRDefault="00936E0C" w:rsidP="00C855FF">
      <w:pPr>
        <w:rPr>
          <w:rFonts w:ascii="Arial" w:hAnsi="Arial" w:cs="Arial"/>
          <w:lang w:val="en-US"/>
        </w:rPr>
      </w:pPr>
      <w:r w:rsidRPr="001F665C">
        <w:rPr>
          <w:rFonts w:ascii="Arial" w:hAnsi="Arial" w:cs="Arial"/>
          <w:lang w:val="en-US"/>
        </w:rPr>
        <w:lastRenderedPageBreak/>
        <w:t>Assuming that the arrows are bi-directional, this is our response:</w:t>
      </w:r>
    </w:p>
    <w:p w14:paraId="6C995B23" w14:textId="520EFD15" w:rsidR="004561A5" w:rsidRPr="001F665C" w:rsidRDefault="004561A5" w:rsidP="004561A5">
      <w:pPr>
        <w:pStyle w:val="wordsection1"/>
        <w:spacing w:before="0" w:beforeAutospacing="0" w:after="0" w:afterAutospacing="0"/>
        <w:rPr>
          <w:rFonts w:ascii="Arial" w:hAnsi="Arial" w:cs="Arial"/>
          <w:sz w:val="22"/>
          <w:szCs w:val="22"/>
          <w:lang w:eastAsia="en-US"/>
        </w:rPr>
      </w:pPr>
      <w:r w:rsidRPr="001F665C">
        <w:rPr>
          <w:rFonts w:ascii="Arial" w:hAnsi="Arial" w:cs="Arial"/>
          <w:sz w:val="22"/>
          <w:szCs w:val="22"/>
          <w:lang w:eastAsia="en-US"/>
        </w:rPr>
        <w:t>The data exchange between TSO and others is a joint responsibility.</w:t>
      </w:r>
    </w:p>
    <w:p w14:paraId="2BE81D3C" w14:textId="77777777" w:rsidR="004561A5" w:rsidRPr="001F665C" w:rsidRDefault="004561A5" w:rsidP="004561A5">
      <w:pPr>
        <w:pStyle w:val="wordsection1"/>
        <w:spacing w:before="0" w:beforeAutospacing="0" w:after="0" w:afterAutospacing="0"/>
        <w:rPr>
          <w:rFonts w:ascii="Arial" w:hAnsi="Arial" w:cs="Arial"/>
          <w:sz w:val="22"/>
          <w:szCs w:val="22"/>
          <w:lang w:eastAsia="en-US"/>
        </w:rPr>
      </w:pPr>
    </w:p>
    <w:p w14:paraId="0565B441" w14:textId="21DA9F73" w:rsidR="00936E0C" w:rsidRPr="001F665C" w:rsidRDefault="00936E0C" w:rsidP="00936E0C">
      <w:pPr>
        <w:pStyle w:val="wordsection1"/>
        <w:spacing w:before="0" w:beforeAutospacing="0" w:after="0" w:afterAutospacing="0"/>
        <w:rPr>
          <w:rFonts w:ascii="Arial" w:hAnsi="Arial" w:cs="Arial"/>
          <w:sz w:val="22"/>
          <w:szCs w:val="22"/>
          <w:lang w:eastAsia="en-US"/>
        </w:rPr>
      </w:pPr>
      <w:r w:rsidRPr="001F665C">
        <w:rPr>
          <w:rFonts w:ascii="Arial" w:hAnsi="Arial" w:cs="Arial"/>
          <w:sz w:val="22"/>
          <w:szCs w:val="22"/>
          <w:lang w:eastAsia="en-US"/>
        </w:rPr>
        <w:t>The data exchange links for real-time data exist between TSOs and with many DSOs.</w:t>
      </w:r>
    </w:p>
    <w:p w14:paraId="29C0CA27" w14:textId="77777777" w:rsidR="00936E0C" w:rsidRPr="001F665C" w:rsidRDefault="00936E0C" w:rsidP="00936E0C">
      <w:pPr>
        <w:pStyle w:val="wordsection1"/>
        <w:spacing w:before="0" w:beforeAutospacing="0" w:after="0" w:afterAutospacing="0"/>
        <w:rPr>
          <w:rFonts w:ascii="Arial" w:hAnsi="Arial" w:cs="Arial"/>
          <w:sz w:val="22"/>
          <w:szCs w:val="22"/>
          <w:lang w:eastAsia="en-US"/>
        </w:rPr>
      </w:pPr>
      <w:r w:rsidRPr="001F665C">
        <w:rPr>
          <w:rFonts w:ascii="Arial" w:hAnsi="Arial" w:cs="Arial"/>
          <w:sz w:val="22"/>
          <w:szCs w:val="22"/>
          <w:lang w:eastAsia="en-US"/>
        </w:rPr>
        <w:t>Each party is in charge to install, configure, maintain its part, and there are common principles applied that ensure the surveillance of the data exchange links.</w:t>
      </w:r>
    </w:p>
    <w:p w14:paraId="6417F7E8" w14:textId="77777777" w:rsidR="00936E0C" w:rsidRPr="001F665C" w:rsidRDefault="00936E0C" w:rsidP="00936E0C">
      <w:pPr>
        <w:pStyle w:val="wordsection1"/>
        <w:spacing w:before="0" w:beforeAutospacing="0" w:after="0" w:afterAutospacing="0"/>
        <w:rPr>
          <w:rFonts w:ascii="Arial" w:hAnsi="Arial" w:cs="Arial"/>
          <w:sz w:val="22"/>
          <w:szCs w:val="22"/>
          <w:lang w:eastAsia="en-US"/>
        </w:rPr>
      </w:pPr>
    </w:p>
    <w:p w14:paraId="78C96B1F" w14:textId="240FE6AC" w:rsidR="00936E0C" w:rsidRPr="001F665C" w:rsidRDefault="00936E0C" w:rsidP="00936E0C">
      <w:pPr>
        <w:rPr>
          <w:rFonts w:ascii="Arial" w:hAnsi="Arial" w:cs="Arial"/>
          <w:lang w:val="en-US"/>
        </w:rPr>
      </w:pPr>
      <w:r w:rsidRPr="001F665C">
        <w:rPr>
          <w:rFonts w:ascii="Arial" w:hAnsi="Arial" w:cs="Arial"/>
          <w:lang w:val="en-US"/>
        </w:rPr>
        <w:t>Our intention is to implement the data exchange with DSOs that are not yet linked within our observability area project</w:t>
      </w:r>
      <w:r w:rsidR="009E4D31" w:rsidRPr="001F665C">
        <w:rPr>
          <w:rFonts w:ascii="Arial" w:hAnsi="Arial" w:cs="Arial"/>
          <w:lang w:val="en-US"/>
        </w:rPr>
        <w:t>.</w:t>
      </w:r>
    </w:p>
    <w:p w14:paraId="641F0755" w14:textId="66E16283" w:rsidR="00C855FF" w:rsidRPr="001F665C" w:rsidRDefault="004561A5" w:rsidP="00C855FF">
      <w:pPr>
        <w:rPr>
          <w:rFonts w:ascii="Arial" w:hAnsi="Arial" w:cs="Arial"/>
          <w:lang w:val="en-US"/>
        </w:rPr>
      </w:pPr>
      <w:r w:rsidRPr="001F665C">
        <w:rPr>
          <w:rFonts w:ascii="Arial" w:hAnsi="Arial" w:cs="Arial"/>
          <w:lang w:val="en-US"/>
        </w:rPr>
        <w:t xml:space="preserve">Regarding data exchange </w:t>
      </w:r>
      <w:r w:rsidR="00674935" w:rsidRPr="001F665C">
        <w:rPr>
          <w:rFonts w:ascii="Arial" w:hAnsi="Arial" w:cs="Arial"/>
          <w:lang w:val="en-US"/>
        </w:rPr>
        <w:t>among and between</w:t>
      </w:r>
      <w:r w:rsidRPr="001F665C">
        <w:rPr>
          <w:rFonts w:ascii="Arial" w:hAnsi="Arial" w:cs="Arial"/>
          <w:lang w:val="en-US"/>
        </w:rPr>
        <w:t xml:space="preserve"> SGU</w:t>
      </w:r>
      <w:r w:rsidR="00674935" w:rsidRPr="001F665C">
        <w:rPr>
          <w:rFonts w:ascii="Arial" w:hAnsi="Arial" w:cs="Arial"/>
          <w:lang w:val="en-US"/>
        </w:rPr>
        <w:t>s</w:t>
      </w:r>
      <w:r w:rsidRPr="001F665C">
        <w:rPr>
          <w:rFonts w:ascii="Arial" w:hAnsi="Arial" w:cs="Arial"/>
          <w:lang w:val="en-US"/>
        </w:rPr>
        <w:t>, Third Part</w:t>
      </w:r>
      <w:r w:rsidR="00674935" w:rsidRPr="001F665C">
        <w:rPr>
          <w:rFonts w:ascii="Arial" w:hAnsi="Arial" w:cs="Arial"/>
          <w:lang w:val="en-US"/>
        </w:rPr>
        <w:t>ies</w:t>
      </w:r>
      <w:r w:rsidRPr="001F665C">
        <w:rPr>
          <w:rFonts w:ascii="Arial" w:hAnsi="Arial" w:cs="Arial"/>
          <w:lang w:val="en-US"/>
        </w:rPr>
        <w:t xml:space="preserve">, </w:t>
      </w:r>
      <w:r w:rsidR="00674935" w:rsidRPr="001F665C">
        <w:rPr>
          <w:rFonts w:ascii="Arial" w:hAnsi="Arial" w:cs="Arial"/>
          <w:lang w:val="en-US"/>
        </w:rPr>
        <w:t xml:space="preserve">and DSOs, </w:t>
      </w:r>
      <w:r w:rsidRPr="001F665C">
        <w:rPr>
          <w:rFonts w:ascii="Arial" w:hAnsi="Arial" w:cs="Arial"/>
          <w:lang w:val="en-US"/>
        </w:rPr>
        <w:t xml:space="preserve">it is under discussion, and not within the scope of the TSO project. </w:t>
      </w:r>
    </w:p>
    <w:p w14:paraId="6B8D8535" w14:textId="248DE92A" w:rsidR="00FF0D07" w:rsidRPr="001F665C" w:rsidRDefault="00FF0D07" w:rsidP="00876A73">
      <w:pPr>
        <w:pStyle w:val="Ttulo2"/>
      </w:pPr>
      <w:r w:rsidRPr="001F665C">
        <w:t>Which level of information of the transmission grid do DSOs have access to?</w:t>
      </w:r>
    </w:p>
    <w:p w14:paraId="123D5208" w14:textId="1388F4CE" w:rsidR="00FF0D07" w:rsidRPr="001F665C" w:rsidRDefault="00764610"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sidRPr="001F665C">
            <w:rPr>
              <w:rFonts w:ascii="MS Gothic" w:eastAsia="MS Gothic" w:hAnsi="MS Gothic" w:cs="Arial" w:hint="eastAsia"/>
              <w:color w:val="auto"/>
              <w:sz w:val="22"/>
              <w:szCs w:val="22"/>
            </w:rPr>
            <w:t>☐</w:t>
          </w:r>
        </w:sdtContent>
      </w:sdt>
      <w:r w:rsidR="00FF0D07" w:rsidRPr="001F665C">
        <w:rPr>
          <w:rFonts w:ascii="Arial" w:hAnsi="Arial" w:cs="Arial"/>
          <w:color w:val="auto"/>
          <w:sz w:val="22"/>
          <w:szCs w:val="22"/>
        </w:rPr>
        <w:t xml:space="preserve"> Only from their connection point with the transmission network</w:t>
      </w:r>
    </w:p>
    <w:p w14:paraId="69154B52" w14:textId="356AE6EA" w:rsidR="00FF0D07" w:rsidRPr="001F665C" w:rsidRDefault="00764610"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0"/>
            <w14:checkedState w14:val="2612" w14:font="MS Gothic"/>
            <w14:uncheckedState w14:val="2610" w14:font="MS Gothic"/>
          </w14:checkbox>
        </w:sdtPr>
        <w:sdtEndPr/>
        <w:sdtContent>
          <w:r w:rsidR="00FF0D07" w:rsidRPr="001F665C">
            <w:rPr>
              <w:rFonts w:ascii="MS Gothic" w:eastAsia="MS Gothic" w:hAnsi="MS Gothic" w:cs="Arial" w:hint="eastAsia"/>
              <w:color w:val="auto"/>
              <w:sz w:val="22"/>
              <w:szCs w:val="22"/>
            </w:rPr>
            <w:t>☐</w:t>
          </w:r>
        </w:sdtContent>
      </w:sdt>
      <w:r w:rsidR="00FF0D07" w:rsidRPr="001F665C">
        <w:rPr>
          <w:rFonts w:ascii="Arial" w:hAnsi="Arial" w:cs="Arial"/>
          <w:color w:val="auto"/>
          <w:sz w:val="22"/>
          <w:szCs w:val="22"/>
        </w:rPr>
        <w:t xml:space="preserve"> All information of its observability area</w:t>
      </w:r>
    </w:p>
    <w:p w14:paraId="7F421A1A" w14:textId="63427A8A" w:rsidR="00FF0D07" w:rsidRPr="001F665C" w:rsidRDefault="00764610"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sidRPr="001F665C">
            <w:rPr>
              <w:rFonts w:ascii="MS Gothic" w:eastAsia="MS Gothic" w:hAnsi="MS Gothic" w:cs="Arial" w:hint="eastAsia"/>
              <w:color w:val="auto"/>
              <w:sz w:val="22"/>
              <w:szCs w:val="22"/>
            </w:rPr>
            <w:t>☐</w:t>
          </w:r>
        </w:sdtContent>
      </w:sdt>
      <w:r w:rsidR="00FF0D07" w:rsidRPr="001F665C">
        <w:rPr>
          <w:rFonts w:ascii="Arial" w:hAnsi="Arial" w:cs="Arial"/>
          <w:color w:val="auto"/>
          <w:sz w:val="22"/>
          <w:szCs w:val="22"/>
        </w:rPr>
        <w:t xml:space="preserve"> No information is available for them</w:t>
      </w:r>
    </w:p>
    <w:p w14:paraId="0863E60A" w14:textId="10789D8C" w:rsidR="00FF0D07" w:rsidRPr="001F665C" w:rsidRDefault="00764610"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sidRPr="001F665C">
            <w:rPr>
              <w:rFonts w:ascii="MS Gothic" w:eastAsia="MS Gothic" w:hAnsi="MS Gothic" w:cs="Arial" w:hint="eastAsia"/>
              <w:color w:val="auto"/>
              <w:sz w:val="22"/>
              <w:szCs w:val="22"/>
            </w:rPr>
            <w:t>☐</w:t>
          </w:r>
        </w:sdtContent>
      </w:sdt>
      <w:r w:rsidR="00FF0D07" w:rsidRPr="001F665C">
        <w:rPr>
          <w:rFonts w:ascii="Arial" w:hAnsi="Arial" w:cs="Arial"/>
          <w:color w:val="auto"/>
          <w:sz w:val="22"/>
          <w:szCs w:val="22"/>
        </w:rPr>
        <w:t xml:space="preserve"> Still under discussion</w:t>
      </w:r>
    </w:p>
    <w:p w14:paraId="7E40ACEB" w14:textId="09ED643F" w:rsidR="00FF0D07" w:rsidRPr="001F665C" w:rsidRDefault="00764610"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1"/>
            <w14:checkedState w14:val="2612" w14:font="MS Gothic"/>
            <w14:uncheckedState w14:val="2610" w14:font="MS Gothic"/>
          </w14:checkbox>
        </w:sdtPr>
        <w:sdtEndPr/>
        <w:sdtContent>
          <w:r w:rsidR="001F665C" w:rsidRPr="001F665C">
            <w:rPr>
              <w:rFonts w:ascii="MS Gothic" w:eastAsia="MS Gothic" w:hAnsi="MS Gothic" w:cs="Arial" w:hint="eastAsia"/>
              <w:color w:val="auto"/>
              <w:sz w:val="22"/>
              <w:szCs w:val="22"/>
            </w:rPr>
            <w:t>☒</w:t>
          </w:r>
        </w:sdtContent>
      </w:sdt>
      <w:r w:rsidR="00FF0D07" w:rsidRPr="001F665C">
        <w:rPr>
          <w:rFonts w:ascii="Arial" w:hAnsi="Arial" w:cs="Arial"/>
          <w:color w:val="auto"/>
          <w:sz w:val="22"/>
          <w:szCs w:val="22"/>
        </w:rPr>
        <w:t xml:space="preserve"> Other:</w:t>
      </w:r>
      <w:r w:rsidR="00B56DA3" w:rsidRPr="001F665C">
        <w:t xml:space="preserve"> </w:t>
      </w:r>
      <w:r w:rsidR="00B56DA3" w:rsidRPr="001F665C">
        <w:rPr>
          <w:rFonts w:ascii="Arial" w:hAnsi="Arial" w:cs="Arial"/>
          <w:color w:val="auto"/>
          <w:sz w:val="22"/>
          <w:szCs w:val="22"/>
        </w:rPr>
        <w:t>DSOs have some data of the Transmission Network. DSOs have not yet defined their Observability Area (ongoing</w:t>
      </w:r>
      <w:r w:rsidR="006B512D" w:rsidRPr="001F665C">
        <w:rPr>
          <w:rFonts w:ascii="Arial" w:hAnsi="Arial" w:cs="Arial"/>
          <w:color w:val="auto"/>
          <w:sz w:val="22"/>
          <w:szCs w:val="22"/>
        </w:rPr>
        <w:t>)</w:t>
      </w:r>
    </w:p>
    <w:p w14:paraId="769CEEF1" w14:textId="77777777" w:rsidR="00B00494" w:rsidRPr="001F665C" w:rsidRDefault="00B00494" w:rsidP="00B00494">
      <w:pPr>
        <w:pStyle w:val="Default"/>
        <w:jc w:val="both"/>
        <w:rPr>
          <w:rFonts w:ascii="Arial" w:hAnsi="Arial" w:cs="Arial"/>
          <w:color w:val="auto"/>
          <w:sz w:val="22"/>
          <w:szCs w:val="22"/>
        </w:rPr>
      </w:pPr>
    </w:p>
    <w:p w14:paraId="7F4A7FE4" w14:textId="7ACD8F18" w:rsidR="00B00494" w:rsidRPr="001F665C" w:rsidRDefault="00B00494" w:rsidP="00876A73">
      <w:pPr>
        <w:pStyle w:val="Ttulo2"/>
      </w:pPr>
      <w:r w:rsidRPr="001F665C">
        <w:t>Which level of information of the distribution grid does the TSO have access to?</w:t>
      </w:r>
    </w:p>
    <w:p w14:paraId="68194410" w14:textId="77777777" w:rsidR="00B00494" w:rsidRPr="001F665C" w:rsidRDefault="00764610"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sidRPr="001F665C">
            <w:rPr>
              <w:rFonts w:ascii="MS Gothic" w:eastAsia="MS Gothic" w:hAnsi="MS Gothic" w:cs="Arial" w:hint="eastAsia"/>
              <w:color w:val="auto"/>
              <w:sz w:val="22"/>
              <w:szCs w:val="22"/>
            </w:rPr>
            <w:t>☐</w:t>
          </w:r>
        </w:sdtContent>
      </w:sdt>
      <w:r w:rsidR="00B00494" w:rsidRPr="001F665C">
        <w:rPr>
          <w:rFonts w:ascii="Arial" w:hAnsi="Arial" w:cs="Arial"/>
          <w:color w:val="auto"/>
          <w:sz w:val="22"/>
          <w:szCs w:val="22"/>
        </w:rPr>
        <w:t xml:space="preserve"> Only from their connection point with the transmission network</w:t>
      </w:r>
    </w:p>
    <w:p w14:paraId="2C550BEE" w14:textId="77777777" w:rsidR="00B00494" w:rsidRPr="001F665C" w:rsidRDefault="00764610"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0"/>
            <w14:checkedState w14:val="2612" w14:font="MS Gothic"/>
            <w14:uncheckedState w14:val="2610" w14:font="MS Gothic"/>
          </w14:checkbox>
        </w:sdtPr>
        <w:sdtEndPr/>
        <w:sdtContent>
          <w:r w:rsidR="00B00494" w:rsidRPr="001F665C">
            <w:rPr>
              <w:rFonts w:ascii="MS Gothic" w:eastAsia="MS Gothic" w:hAnsi="MS Gothic" w:cs="Arial" w:hint="eastAsia"/>
              <w:color w:val="auto"/>
              <w:sz w:val="22"/>
              <w:szCs w:val="22"/>
            </w:rPr>
            <w:t>☐</w:t>
          </w:r>
        </w:sdtContent>
      </w:sdt>
      <w:r w:rsidR="00B00494" w:rsidRPr="001F665C">
        <w:rPr>
          <w:rFonts w:ascii="Arial" w:hAnsi="Arial" w:cs="Arial"/>
          <w:color w:val="auto"/>
          <w:sz w:val="22"/>
          <w:szCs w:val="22"/>
        </w:rPr>
        <w:t xml:space="preserve"> All information of its observability area</w:t>
      </w:r>
    </w:p>
    <w:p w14:paraId="55B77570" w14:textId="77777777" w:rsidR="00B00494" w:rsidRPr="001F665C" w:rsidRDefault="00764610"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sidRPr="001F665C">
            <w:rPr>
              <w:rFonts w:ascii="MS Gothic" w:eastAsia="MS Gothic" w:hAnsi="MS Gothic" w:cs="Arial" w:hint="eastAsia"/>
              <w:color w:val="auto"/>
              <w:sz w:val="22"/>
              <w:szCs w:val="22"/>
            </w:rPr>
            <w:t>☐</w:t>
          </w:r>
        </w:sdtContent>
      </w:sdt>
      <w:r w:rsidR="00B00494" w:rsidRPr="001F665C">
        <w:rPr>
          <w:rFonts w:ascii="Arial" w:hAnsi="Arial" w:cs="Arial"/>
          <w:color w:val="auto"/>
          <w:sz w:val="22"/>
          <w:szCs w:val="22"/>
        </w:rPr>
        <w:t xml:space="preserve"> No information is available for them</w:t>
      </w:r>
    </w:p>
    <w:p w14:paraId="7A212A91" w14:textId="77777777" w:rsidR="00B00494" w:rsidRPr="001F665C" w:rsidRDefault="00764610"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sidRPr="001F665C">
            <w:rPr>
              <w:rFonts w:ascii="MS Gothic" w:eastAsia="MS Gothic" w:hAnsi="MS Gothic" w:cs="Arial" w:hint="eastAsia"/>
              <w:color w:val="auto"/>
              <w:sz w:val="22"/>
              <w:szCs w:val="22"/>
            </w:rPr>
            <w:t>☐</w:t>
          </w:r>
        </w:sdtContent>
      </w:sdt>
      <w:r w:rsidR="00B00494" w:rsidRPr="001F665C">
        <w:rPr>
          <w:rFonts w:ascii="Arial" w:hAnsi="Arial" w:cs="Arial"/>
          <w:color w:val="auto"/>
          <w:sz w:val="22"/>
          <w:szCs w:val="22"/>
        </w:rPr>
        <w:t xml:space="preserve"> Still under discussion</w:t>
      </w:r>
    </w:p>
    <w:p w14:paraId="656AF78E" w14:textId="678424A2" w:rsidR="00B00494" w:rsidRDefault="00764610"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1"/>
            <w14:checkedState w14:val="2612" w14:font="MS Gothic"/>
            <w14:uncheckedState w14:val="2610" w14:font="MS Gothic"/>
          </w14:checkbox>
        </w:sdtPr>
        <w:sdtEndPr/>
        <w:sdtContent>
          <w:r w:rsidR="001F665C" w:rsidRPr="001F665C">
            <w:rPr>
              <w:rFonts w:ascii="MS Gothic" w:eastAsia="MS Gothic" w:hAnsi="MS Gothic" w:cs="Arial" w:hint="eastAsia"/>
              <w:color w:val="auto"/>
              <w:sz w:val="22"/>
              <w:szCs w:val="22"/>
            </w:rPr>
            <w:t>☒</w:t>
          </w:r>
        </w:sdtContent>
      </w:sdt>
      <w:r w:rsidR="00B00494" w:rsidRPr="001F665C">
        <w:rPr>
          <w:rFonts w:ascii="Arial" w:hAnsi="Arial" w:cs="Arial"/>
          <w:color w:val="auto"/>
          <w:sz w:val="22"/>
          <w:szCs w:val="22"/>
        </w:rPr>
        <w:t xml:space="preserve"> Other:</w:t>
      </w:r>
      <w:r w:rsidR="0023006B" w:rsidRPr="001F665C">
        <w:rPr>
          <w:rFonts w:ascii="Arial" w:hAnsi="Arial" w:cs="Arial"/>
          <w:color w:val="auto"/>
          <w:sz w:val="22"/>
          <w:szCs w:val="22"/>
        </w:rPr>
        <w:t xml:space="preserve"> </w:t>
      </w:r>
      <w:proofErr w:type="spellStart"/>
      <w:r w:rsidR="0023006B" w:rsidRPr="001F665C">
        <w:rPr>
          <w:rFonts w:ascii="Arial" w:hAnsi="Arial" w:cs="Arial"/>
          <w:color w:val="auto"/>
          <w:sz w:val="22"/>
          <w:szCs w:val="22"/>
        </w:rPr>
        <w:t>Swissgrid</w:t>
      </w:r>
      <w:proofErr w:type="spellEnd"/>
      <w:r w:rsidR="0023006B" w:rsidRPr="001F665C">
        <w:rPr>
          <w:rFonts w:ascii="Arial" w:hAnsi="Arial" w:cs="Arial"/>
          <w:color w:val="auto"/>
          <w:sz w:val="22"/>
          <w:szCs w:val="22"/>
        </w:rPr>
        <w:t xml:space="preserve"> has some data of the distribution network. </w:t>
      </w:r>
      <w:proofErr w:type="spellStart"/>
      <w:r w:rsidR="0023006B" w:rsidRPr="001F665C">
        <w:rPr>
          <w:rFonts w:ascii="Arial" w:hAnsi="Arial" w:cs="Arial"/>
          <w:color w:val="auto"/>
          <w:sz w:val="22"/>
          <w:szCs w:val="22"/>
        </w:rPr>
        <w:t>Swissgrid</w:t>
      </w:r>
      <w:proofErr w:type="spellEnd"/>
      <w:r w:rsidR="0023006B" w:rsidRPr="001F665C">
        <w:rPr>
          <w:rFonts w:ascii="Arial" w:hAnsi="Arial" w:cs="Arial"/>
          <w:color w:val="auto"/>
          <w:sz w:val="22"/>
          <w:szCs w:val="22"/>
        </w:rPr>
        <w:t xml:space="preserve"> definition of Observability Area regarding distribution network</w:t>
      </w:r>
      <w:r w:rsidR="006B512D" w:rsidRPr="001F665C">
        <w:rPr>
          <w:rFonts w:ascii="Arial" w:hAnsi="Arial" w:cs="Arial"/>
          <w:color w:val="auto"/>
          <w:sz w:val="22"/>
          <w:szCs w:val="22"/>
        </w:rPr>
        <w:t xml:space="preserve"> is on-going</w:t>
      </w:r>
      <w:r w:rsidR="0023006B" w:rsidRPr="001F665C">
        <w:rPr>
          <w:rFonts w:ascii="Arial" w:hAnsi="Arial" w:cs="Arial"/>
          <w:color w:val="auto"/>
          <w:sz w:val="22"/>
          <w:szCs w:val="22"/>
        </w:rPr>
        <w:t>.</w:t>
      </w:r>
      <w:r w:rsidR="0023006B">
        <w:rPr>
          <w:rFonts w:ascii="Arial" w:hAnsi="Arial" w:cs="Arial"/>
          <w:color w:val="auto"/>
          <w:sz w:val="22"/>
          <w:szCs w:val="22"/>
        </w:rPr>
        <w:t xml:space="preserve"> </w:t>
      </w:r>
    </w:p>
    <w:p w14:paraId="7E5DB246" w14:textId="77777777"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5C1A" w14:textId="77777777" w:rsidR="00E96D3A" w:rsidRDefault="00E96D3A" w:rsidP="0053372C">
      <w:pPr>
        <w:spacing w:after="0" w:line="240" w:lineRule="auto"/>
      </w:pPr>
      <w:r>
        <w:separator/>
      </w:r>
    </w:p>
    <w:p w14:paraId="13321628" w14:textId="77777777" w:rsidR="00E96D3A" w:rsidRDefault="00E96D3A"/>
  </w:endnote>
  <w:endnote w:type="continuationSeparator" w:id="0">
    <w:p w14:paraId="3113C906" w14:textId="77777777" w:rsidR="00E96D3A" w:rsidRDefault="00E96D3A" w:rsidP="0053372C">
      <w:pPr>
        <w:spacing w:after="0" w:line="240" w:lineRule="auto"/>
      </w:pPr>
      <w:r>
        <w:continuationSeparator/>
      </w:r>
    </w:p>
    <w:p w14:paraId="5F13C2D8" w14:textId="77777777" w:rsidR="00E96D3A" w:rsidRDefault="00E96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631550"/>
      <w:docPartObj>
        <w:docPartGallery w:val="Page Numbers (Bottom of Page)"/>
        <w:docPartUnique/>
      </w:docPartObj>
    </w:sdtPr>
    <w:sdtEndPr>
      <w:rPr>
        <w:rFonts w:ascii="Arial" w:hAnsi="Arial" w:cs="Arial"/>
        <w:noProof/>
        <w:sz w:val="20"/>
      </w:rPr>
    </w:sdtEndPr>
    <w:sdtContent>
      <w:p w14:paraId="34F0ADF1" w14:textId="01DB1557"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A64C31">
          <w:rPr>
            <w:rFonts w:ascii="Arial" w:hAnsi="Arial" w:cs="Arial"/>
            <w:noProof/>
            <w:sz w:val="20"/>
          </w:rPr>
          <w:t>1</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4251" w14:textId="77777777" w:rsidR="00E96D3A" w:rsidRDefault="00E96D3A" w:rsidP="0053372C">
      <w:pPr>
        <w:spacing w:after="0" w:line="240" w:lineRule="auto"/>
      </w:pPr>
      <w:r>
        <w:separator/>
      </w:r>
    </w:p>
    <w:p w14:paraId="4986CCB5" w14:textId="77777777" w:rsidR="00E96D3A" w:rsidRDefault="00E96D3A"/>
  </w:footnote>
  <w:footnote w:type="continuationSeparator" w:id="0">
    <w:p w14:paraId="58DAF35E" w14:textId="77777777" w:rsidR="00E96D3A" w:rsidRDefault="00E96D3A" w:rsidP="0053372C">
      <w:pPr>
        <w:spacing w:after="0" w:line="240" w:lineRule="auto"/>
      </w:pPr>
      <w:r>
        <w:continuationSeparator/>
      </w:r>
    </w:p>
    <w:p w14:paraId="62B73CC1" w14:textId="77777777" w:rsidR="00E96D3A" w:rsidRDefault="00E96D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61520214"/>
    <w:lvl w:ilvl="0" w:tplc="278CA3A6">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3E66"/>
    <w:rsid w:val="001156FB"/>
    <w:rsid w:val="001253CD"/>
    <w:rsid w:val="00146391"/>
    <w:rsid w:val="00162866"/>
    <w:rsid w:val="001656A9"/>
    <w:rsid w:val="001B43C3"/>
    <w:rsid w:val="001C421F"/>
    <w:rsid w:val="001D40F7"/>
    <w:rsid w:val="001F665C"/>
    <w:rsid w:val="002106C2"/>
    <w:rsid w:val="00210FB1"/>
    <w:rsid w:val="0023006B"/>
    <w:rsid w:val="00261506"/>
    <w:rsid w:val="00263CEA"/>
    <w:rsid w:val="002667F7"/>
    <w:rsid w:val="00283CC1"/>
    <w:rsid w:val="002924F5"/>
    <w:rsid w:val="002B5249"/>
    <w:rsid w:val="00310AB5"/>
    <w:rsid w:val="003157FE"/>
    <w:rsid w:val="00316302"/>
    <w:rsid w:val="00316E05"/>
    <w:rsid w:val="00331B33"/>
    <w:rsid w:val="003462B9"/>
    <w:rsid w:val="00355400"/>
    <w:rsid w:val="003563A9"/>
    <w:rsid w:val="003646DE"/>
    <w:rsid w:val="0036755D"/>
    <w:rsid w:val="003713DA"/>
    <w:rsid w:val="00376F0F"/>
    <w:rsid w:val="003C2CAC"/>
    <w:rsid w:val="003D1C98"/>
    <w:rsid w:val="003E2884"/>
    <w:rsid w:val="003E6EA7"/>
    <w:rsid w:val="003F42DB"/>
    <w:rsid w:val="004561A5"/>
    <w:rsid w:val="004564ED"/>
    <w:rsid w:val="00456F19"/>
    <w:rsid w:val="00464A71"/>
    <w:rsid w:val="00486C6F"/>
    <w:rsid w:val="004B4D4D"/>
    <w:rsid w:val="004B589E"/>
    <w:rsid w:val="004D15AC"/>
    <w:rsid w:val="004D54EE"/>
    <w:rsid w:val="004E7804"/>
    <w:rsid w:val="004F0EB9"/>
    <w:rsid w:val="00522429"/>
    <w:rsid w:val="00524B1B"/>
    <w:rsid w:val="00531544"/>
    <w:rsid w:val="0053257F"/>
    <w:rsid w:val="0053275E"/>
    <w:rsid w:val="0053372C"/>
    <w:rsid w:val="005552E7"/>
    <w:rsid w:val="00557253"/>
    <w:rsid w:val="00557FD7"/>
    <w:rsid w:val="00581673"/>
    <w:rsid w:val="00596C1C"/>
    <w:rsid w:val="005A06A7"/>
    <w:rsid w:val="005A0A34"/>
    <w:rsid w:val="005A5BFB"/>
    <w:rsid w:val="005B1477"/>
    <w:rsid w:val="005B372E"/>
    <w:rsid w:val="005B384F"/>
    <w:rsid w:val="005B4119"/>
    <w:rsid w:val="005B41D0"/>
    <w:rsid w:val="005B5D6B"/>
    <w:rsid w:val="005E6F06"/>
    <w:rsid w:val="005F5113"/>
    <w:rsid w:val="00602D9C"/>
    <w:rsid w:val="00606158"/>
    <w:rsid w:val="00606635"/>
    <w:rsid w:val="00611F20"/>
    <w:rsid w:val="00660EA1"/>
    <w:rsid w:val="00674935"/>
    <w:rsid w:val="0067516D"/>
    <w:rsid w:val="00676E8F"/>
    <w:rsid w:val="00686CD2"/>
    <w:rsid w:val="00687CE5"/>
    <w:rsid w:val="00696E7A"/>
    <w:rsid w:val="006B512D"/>
    <w:rsid w:val="006C1C64"/>
    <w:rsid w:val="006C3E4A"/>
    <w:rsid w:val="006C4627"/>
    <w:rsid w:val="006D18AC"/>
    <w:rsid w:val="007064B2"/>
    <w:rsid w:val="007070E0"/>
    <w:rsid w:val="00721FEC"/>
    <w:rsid w:val="00726221"/>
    <w:rsid w:val="00747D65"/>
    <w:rsid w:val="007602D8"/>
    <w:rsid w:val="00760DD7"/>
    <w:rsid w:val="00760F6F"/>
    <w:rsid w:val="00764610"/>
    <w:rsid w:val="00765F6E"/>
    <w:rsid w:val="00772FD4"/>
    <w:rsid w:val="00791883"/>
    <w:rsid w:val="00793F57"/>
    <w:rsid w:val="007C06AE"/>
    <w:rsid w:val="007C6C77"/>
    <w:rsid w:val="007D10D4"/>
    <w:rsid w:val="007D2ABC"/>
    <w:rsid w:val="007D404A"/>
    <w:rsid w:val="007E0C29"/>
    <w:rsid w:val="00837981"/>
    <w:rsid w:val="00843D19"/>
    <w:rsid w:val="0086009B"/>
    <w:rsid w:val="00876A73"/>
    <w:rsid w:val="008D2495"/>
    <w:rsid w:val="008D2B60"/>
    <w:rsid w:val="008E47AE"/>
    <w:rsid w:val="008E5B47"/>
    <w:rsid w:val="008E6BF5"/>
    <w:rsid w:val="00923FA5"/>
    <w:rsid w:val="00936E0C"/>
    <w:rsid w:val="0094165F"/>
    <w:rsid w:val="009441D0"/>
    <w:rsid w:val="00952944"/>
    <w:rsid w:val="00973729"/>
    <w:rsid w:val="00994644"/>
    <w:rsid w:val="009A5CB3"/>
    <w:rsid w:val="009D49F3"/>
    <w:rsid w:val="009E4D31"/>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B00494"/>
    <w:rsid w:val="00B03B87"/>
    <w:rsid w:val="00B4203F"/>
    <w:rsid w:val="00B47D17"/>
    <w:rsid w:val="00B50C3D"/>
    <w:rsid w:val="00B52F32"/>
    <w:rsid w:val="00B552F8"/>
    <w:rsid w:val="00B56DA3"/>
    <w:rsid w:val="00B74F44"/>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82421"/>
    <w:rsid w:val="00E96D3A"/>
    <w:rsid w:val="00EA305A"/>
    <w:rsid w:val="00EB2266"/>
    <w:rsid w:val="00ED1E97"/>
    <w:rsid w:val="00EE1B10"/>
    <w:rsid w:val="00EE5E4B"/>
    <w:rsid w:val="00EF4136"/>
    <w:rsid w:val="00F3753A"/>
    <w:rsid w:val="00F5068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876A73"/>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qFormat/>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qFormat/>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876A73"/>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 w:type="paragraph" w:customStyle="1" w:styleId="wordsection1">
    <w:name w:val="wordsection1"/>
    <w:basedOn w:val="Normal"/>
    <w:uiPriority w:val="99"/>
    <w:rsid w:val="00936E0C"/>
    <w:pPr>
      <w:spacing w:before="100" w:beforeAutospacing="1" w:after="100" w:afterAutospacing="1" w:line="240" w:lineRule="auto"/>
    </w:pPr>
    <w:rPr>
      <w:rFonts w:ascii="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77627">
      <w:bodyDiv w:val="1"/>
      <w:marLeft w:val="0"/>
      <w:marRight w:val="0"/>
      <w:marTop w:val="0"/>
      <w:marBottom w:val="0"/>
      <w:divBdr>
        <w:top w:val="none" w:sz="0" w:space="0" w:color="auto"/>
        <w:left w:val="none" w:sz="0" w:space="0" w:color="auto"/>
        <w:bottom w:val="none" w:sz="0" w:space="0" w:color="auto"/>
        <w:right w:val="none" w:sz="0" w:space="0" w:color="auto"/>
      </w:divBdr>
    </w:div>
    <w:div w:id="21211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791306"/>
    <w:rsid w:val="00844CF8"/>
    <w:rsid w:val="00881757"/>
    <w:rsid w:val="0089586B"/>
    <w:rsid w:val="008F62F5"/>
    <w:rsid w:val="00924FFD"/>
    <w:rsid w:val="00C45A62"/>
    <w:rsid w:val="00CD6D80"/>
    <w:rsid w:val="00D77EC4"/>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3897</Value>
      <Value>4314</Value>
      <Value>2585</Value>
      <Value>4313</Value>
      <Value>2480</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TermInfo xmlns="http://schemas.microsoft.com/office/infopath/2007/PartnerControls">
          <TermName xmlns="http://schemas.microsoft.com/office/infopath/2007/PartnerControls">Continental Europe</TermName>
          <TermId xmlns="http://schemas.microsoft.com/office/infopath/2007/PartnerControls">48be8ba5-0258-4aee-a1cb-f234b08d66a3</TermId>
        </TermInfo>
      </Term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CH</TermName>
          <TermId xmlns="http://schemas.microsoft.com/office/infopath/2007/PartnerControls">15613f24-92ff-4c8c-8681-c02bc67bb07d</TermId>
        </TermInfo>
      </Terms>
    </mdc67f9b51804c1e8e4517df1a98c39b>
    <lb46c3b1296347a5bbb15f177a7c8177 xmlns="468d517b-1bce-4eac-b032-1e8ed9aee539">
      <Terms xmlns="http://schemas.microsoft.com/office/infopath/2007/PartnerControls">
        <TermInfo xmlns="http://schemas.microsoft.com/office/infopath/2007/PartnerControls">
          <TermName xmlns="http://schemas.microsoft.com/office/infopath/2007/PartnerControls">Swissgrid</TermName>
          <TermId xmlns="http://schemas.microsoft.com/office/infopath/2007/PartnerControls">75d54f79-3d3e-4ea4-b96c-d3499c0511fc</TermId>
        </TermInfo>
      </Terms>
    </lb46c3b1296347a5bbb15f177a7c8177>
    <Condition xmlns="468d517b-1bce-4eac-b032-1e8ed9aee539">Ongoing</Condition>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2.xml><?xml version="1.0" encoding="utf-8"?>
<ds:datastoreItem xmlns:ds="http://schemas.openxmlformats.org/officeDocument/2006/customXml" ds:itemID="{B6A29BDF-D41C-420B-B398-14F022CF56B9}"/>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CB46EBD7-388C-4C6D-A8B2-DBBADBAA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1115</Words>
  <Characters>6135</Characters>
  <Application>Microsoft Office Word</Application>
  <DocSecurity>0</DocSecurity>
  <Lines>51</Lines>
  <Paragraphs>14</Paragraphs>
  <ScaleCrop>false</ScaleCrop>
  <HeadingPairs>
    <vt:vector size="8" baseType="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Cabrera, Eduardo</dc:creator>
  <cp:lastModifiedBy>REE</cp:lastModifiedBy>
  <cp:revision>29</cp:revision>
  <cp:lastPrinted>2020-10-30T07:01:00Z</cp:lastPrinted>
  <dcterms:created xsi:type="dcterms:W3CDTF">2020-11-11T09:41:00Z</dcterms:created>
  <dcterms:modified xsi:type="dcterms:W3CDTF">2021-08-02T09:27:00Z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CNC's">
    <vt:lpwstr>4314;#SO GL|47a98d21-24fa-4f80-ab7a-851398a64edf</vt:lpwstr>
  </property>
  <property fmtid="{D5CDD505-2E9C-101B-9397-08002B2CF9AE}" pid="5" name="Synchronous area">
    <vt:lpwstr>2480;#Continental Europe|48be8ba5-0258-4aee-a1cb-f234b08d66a3</vt:lpwstr>
  </property>
  <property fmtid="{D5CDD505-2E9C-101B-9397-08002B2CF9AE}" pid="6" name="Topic">
    <vt:lpwstr>4313;#Data exchange|e7406d7a-14a5-4d69-9b52-f23bad055c40</vt:lpwstr>
  </property>
  <property fmtid="{D5CDD505-2E9C-101B-9397-08002B2CF9AE}" pid="7" name="TSO">
    <vt:lpwstr>3897;#Swissgrid|75d54f79-3d3e-4ea4-b96c-d3499c0511fc</vt:lpwstr>
  </property>
  <property fmtid="{D5CDD505-2E9C-101B-9397-08002B2CF9AE}" pid="8" name="Automatic tagging">
    <vt:lpwstr/>
  </property>
  <property fmtid="{D5CDD505-2E9C-101B-9397-08002B2CF9AE}" pid="9" name="Country">
    <vt:lpwstr>2585;#CH|15613f24-92ff-4c8c-8681-c02bc67bb07d</vt:lpwstr>
  </property>
</Properties>
</file>